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5A69BE" w:rsidP="006D57A0">
      <w:pPr>
        <w:rPr>
          <w:rFonts w:ascii="Verdana" w:hAnsi="Verdana"/>
          <w:sz w:val="36"/>
          <w:szCs w:val="36"/>
        </w:rPr>
      </w:pPr>
      <w:r w:rsidRPr="005A69BE">
        <w:rPr>
          <w:rStyle w:val="Strong"/>
          <w:rFonts w:ascii="Verdana" w:hAnsi="Verdana" w:cs="Tahoma"/>
          <w:color w:val="333333"/>
          <w:sz w:val="36"/>
          <w:szCs w:val="36"/>
        </w:rPr>
        <w:t>Christian Worship (2)</w:t>
      </w:r>
      <w:r>
        <w:rPr>
          <w:rStyle w:val="Strong"/>
          <w:rFonts w:ascii="Verdana" w:hAnsi="Verdana" w:cs="Tahoma"/>
          <w:color w:val="333333"/>
          <w:sz w:val="36"/>
          <w:szCs w:val="36"/>
        </w:rPr>
        <w:t>,</w:t>
      </w:r>
      <w:r w:rsidR="00392BBB">
        <w:rPr>
          <w:rStyle w:val="Strong"/>
          <w:rFonts w:ascii="Verdana" w:hAnsi="Verdana" w:cs="Tahoma"/>
          <w:color w:val="333333"/>
          <w:sz w:val="36"/>
          <w:szCs w:val="36"/>
        </w:rPr>
        <w:t xml:space="preserve"> t</w:t>
      </w:r>
      <w:r w:rsidRPr="005A69BE">
        <w:rPr>
          <w:rStyle w:val="Strong"/>
          <w:rFonts w:ascii="Verdana" w:hAnsi="Verdana" w:cs="Tahoma"/>
          <w:color w:val="333333"/>
          <w:sz w:val="36"/>
          <w:szCs w:val="36"/>
        </w:rPr>
        <w:t>he L</w:t>
      </w:r>
      <w:r w:rsidR="006D57A0">
        <w:rPr>
          <w:rStyle w:val="Strong"/>
          <w:rFonts w:ascii="Verdana" w:hAnsi="Verdana" w:cs="Tahoma"/>
          <w:color w:val="333333"/>
          <w:sz w:val="36"/>
          <w:szCs w:val="36"/>
        </w:rPr>
        <w:t>ord’s</w:t>
      </w:r>
      <w:r w:rsidRPr="005A69BE">
        <w:rPr>
          <w:rStyle w:val="Strong"/>
          <w:rFonts w:ascii="Verdana" w:hAnsi="Verdana" w:cs="Tahoma"/>
          <w:color w:val="333333"/>
          <w:sz w:val="36"/>
          <w:szCs w:val="36"/>
        </w:rPr>
        <w:t xml:space="preserve"> Supper</w:t>
      </w:r>
    </w:p>
    <w:p w:rsidR="00A04BC3" w:rsidRPr="00A04BC3" w:rsidRDefault="00A04BC3" w:rsidP="006D57A0">
      <w:pPr>
        <w:rPr>
          <w:rFonts w:ascii="Verdana" w:hAnsi="Verdana"/>
          <w:sz w:val="28"/>
          <w:szCs w:val="28"/>
        </w:rPr>
      </w:pP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28"/>
          <w:szCs w:val="28"/>
        </w:rPr>
        <w:t>By Victor Beshir</w:t>
      </w:r>
    </w:p>
    <w:p w:rsidR="00392BBB" w:rsidRPr="00392BBB" w:rsidRDefault="005A69BE" w:rsidP="007F4917">
      <w:pPr>
        <w:pStyle w:val="Heading5"/>
        <w:ind w:right="90"/>
        <w:rPr>
          <w:rFonts w:ascii="Verdana" w:hAnsi="Verdana"/>
          <w:b w:val="0"/>
          <w:bCs w:val="0"/>
          <w:color w:val="000000"/>
          <w:sz w:val="22"/>
          <w:szCs w:val="22"/>
        </w:rPr>
      </w:pPr>
      <w:r w:rsidRPr="00392BBB">
        <w:rPr>
          <w:rFonts w:ascii="Verdana" w:hAnsi="Verdana"/>
          <w:b w:val="0"/>
          <w:bCs w:val="0"/>
          <w:color w:val="000000"/>
          <w:sz w:val="22"/>
          <w:szCs w:val="22"/>
        </w:rPr>
        <w:t>In the last article</w:t>
      </w:r>
      <w:r w:rsidR="00392BBB" w:rsidRPr="00392BBB">
        <w:rPr>
          <w:rFonts w:ascii="Verdana" w:hAnsi="Verdana"/>
          <w:b w:val="0"/>
          <w:bCs w:val="0"/>
          <w:color w:val="000000"/>
          <w:sz w:val="22"/>
          <w:szCs w:val="22"/>
        </w:rPr>
        <w:t xml:space="preserve">, </w:t>
      </w:r>
      <w:r w:rsidR="007C6675">
        <w:rPr>
          <w:rFonts w:ascii="Verdana" w:hAnsi="Verdana"/>
          <w:b w:val="0"/>
          <w:bCs w:val="0"/>
          <w:color w:val="000000"/>
          <w:sz w:val="22"/>
          <w:szCs w:val="22"/>
        </w:rPr>
        <w:t>the</w:t>
      </w:r>
      <w:r w:rsidR="00392BBB" w:rsidRPr="00392BBB">
        <w:rPr>
          <w:rFonts w:ascii="Verdana" w:hAnsi="Verdana"/>
          <w:b w:val="0"/>
          <w:bCs w:val="0"/>
          <w:color w:val="000000"/>
          <w:sz w:val="22"/>
          <w:szCs w:val="22"/>
        </w:rPr>
        <w:t xml:space="preserve"> worship </w:t>
      </w:r>
      <w:r w:rsidR="0019173A">
        <w:rPr>
          <w:rFonts w:ascii="Verdana" w:hAnsi="Verdana"/>
          <w:b w:val="0"/>
          <w:bCs w:val="0"/>
          <w:color w:val="000000"/>
          <w:sz w:val="22"/>
          <w:szCs w:val="22"/>
        </w:rPr>
        <w:t xml:space="preserve">that </w:t>
      </w:r>
      <w:r w:rsidR="00392BBB" w:rsidRPr="00392BBB">
        <w:rPr>
          <w:rFonts w:ascii="Verdana" w:hAnsi="Verdana"/>
          <w:b w:val="0"/>
          <w:bCs w:val="0"/>
          <w:color w:val="000000"/>
          <w:sz w:val="22"/>
          <w:szCs w:val="22"/>
        </w:rPr>
        <w:t xml:space="preserve">the Lord Jesus Christ left for the </w:t>
      </w:r>
      <w:r w:rsidR="00603311">
        <w:rPr>
          <w:rFonts w:ascii="Verdana" w:hAnsi="Verdana"/>
          <w:b w:val="0"/>
          <w:bCs w:val="0"/>
          <w:color w:val="000000"/>
          <w:sz w:val="22"/>
          <w:szCs w:val="22"/>
        </w:rPr>
        <w:t>C</w:t>
      </w:r>
      <w:r w:rsidR="00392BBB" w:rsidRPr="00392BBB">
        <w:rPr>
          <w:rFonts w:ascii="Verdana" w:hAnsi="Verdana"/>
          <w:b w:val="0"/>
          <w:bCs w:val="0"/>
          <w:color w:val="000000"/>
          <w:sz w:val="22"/>
          <w:szCs w:val="22"/>
        </w:rPr>
        <w:t>hurch</w:t>
      </w:r>
      <w:r w:rsidR="00AD68D4">
        <w:rPr>
          <w:rFonts w:ascii="Verdana" w:hAnsi="Verdana"/>
          <w:b w:val="0"/>
          <w:bCs w:val="0"/>
          <w:color w:val="000000"/>
          <w:sz w:val="22"/>
          <w:szCs w:val="22"/>
        </w:rPr>
        <w:t xml:space="preserve"> was discussed</w:t>
      </w:r>
      <w:r w:rsidR="00392BBB" w:rsidRPr="00392BBB">
        <w:rPr>
          <w:rFonts w:ascii="Verdana" w:hAnsi="Verdana"/>
          <w:b w:val="0"/>
          <w:bCs w:val="0"/>
          <w:color w:val="000000"/>
          <w:sz w:val="22"/>
          <w:szCs w:val="22"/>
        </w:rPr>
        <w:t xml:space="preserve">. He </w:t>
      </w:r>
      <w:r w:rsidR="0019173A">
        <w:rPr>
          <w:rFonts w:ascii="Verdana" w:hAnsi="Verdana"/>
          <w:b w:val="0"/>
          <w:bCs w:val="0"/>
          <w:color w:val="000000"/>
          <w:sz w:val="22"/>
          <w:szCs w:val="22"/>
        </w:rPr>
        <w:t xml:space="preserve">taught </w:t>
      </w:r>
      <w:r w:rsidR="00603311">
        <w:rPr>
          <w:rFonts w:ascii="Verdana" w:hAnsi="Verdana"/>
          <w:b w:val="0"/>
          <w:bCs w:val="0"/>
          <w:color w:val="000000"/>
          <w:sz w:val="22"/>
          <w:szCs w:val="22"/>
        </w:rPr>
        <w:t xml:space="preserve">the </w:t>
      </w:r>
      <w:r w:rsidR="00392BBB" w:rsidRPr="007F4917">
        <w:rPr>
          <w:rFonts w:ascii="Verdana" w:hAnsi="Verdana"/>
          <w:b w:val="0"/>
          <w:i/>
          <w:color w:val="000000"/>
          <w:sz w:val="22"/>
        </w:rPr>
        <w:t>Lord</w:t>
      </w:r>
      <w:r w:rsidR="00603311" w:rsidRPr="007F4917">
        <w:rPr>
          <w:rFonts w:ascii="Verdana" w:hAnsi="Verdana"/>
          <w:b w:val="0"/>
          <w:i/>
          <w:color w:val="000000"/>
          <w:sz w:val="22"/>
        </w:rPr>
        <w:t>’s</w:t>
      </w:r>
      <w:r w:rsidR="00392BBB" w:rsidRPr="007F4917">
        <w:rPr>
          <w:rFonts w:ascii="Verdana" w:hAnsi="Verdana"/>
          <w:b w:val="0"/>
          <w:i/>
          <w:color w:val="000000"/>
          <w:sz w:val="22"/>
        </w:rPr>
        <w:t xml:space="preserve"> Prayer</w:t>
      </w:r>
      <w:r w:rsidR="007C6675">
        <w:rPr>
          <w:rFonts w:ascii="Verdana" w:hAnsi="Verdana"/>
          <w:b w:val="0"/>
          <w:i/>
          <w:iCs/>
          <w:color w:val="000000"/>
          <w:sz w:val="22"/>
          <w:szCs w:val="22"/>
        </w:rPr>
        <w:t xml:space="preserve"> </w:t>
      </w:r>
      <w:r w:rsidR="007C6675" w:rsidRPr="007C6675">
        <w:rPr>
          <w:rFonts w:ascii="Verdana" w:hAnsi="Verdana"/>
          <w:b w:val="0"/>
          <w:iCs/>
          <w:color w:val="000000"/>
          <w:sz w:val="22"/>
          <w:szCs w:val="22"/>
        </w:rPr>
        <w:t>to the Apostles</w:t>
      </w:r>
      <w:r w:rsidR="00392BBB" w:rsidRPr="00392BBB">
        <w:rPr>
          <w:rFonts w:ascii="Verdana" w:hAnsi="Verdana"/>
          <w:b w:val="0"/>
          <w:bCs w:val="0"/>
          <w:color w:val="000000"/>
          <w:sz w:val="22"/>
          <w:szCs w:val="22"/>
        </w:rPr>
        <w:t>, and</w:t>
      </w:r>
      <w:r w:rsidR="0019173A">
        <w:rPr>
          <w:rFonts w:ascii="Verdana" w:hAnsi="Verdana"/>
          <w:b w:val="0"/>
          <w:bCs w:val="0"/>
          <w:color w:val="000000"/>
          <w:sz w:val="22"/>
          <w:szCs w:val="22"/>
        </w:rPr>
        <w:t xml:space="preserve"> commanded them to use</w:t>
      </w:r>
      <w:r w:rsidR="00603311">
        <w:rPr>
          <w:rFonts w:ascii="Verdana" w:hAnsi="Verdana"/>
          <w:b w:val="0"/>
          <w:bCs w:val="0"/>
          <w:color w:val="000000"/>
          <w:sz w:val="22"/>
          <w:szCs w:val="22"/>
        </w:rPr>
        <w:t xml:space="preserve"> it</w:t>
      </w:r>
      <w:r w:rsidR="0019173A">
        <w:rPr>
          <w:rFonts w:ascii="Verdana" w:hAnsi="Verdana"/>
          <w:b w:val="0"/>
          <w:bCs w:val="0"/>
          <w:color w:val="000000"/>
          <w:sz w:val="22"/>
          <w:szCs w:val="22"/>
        </w:rPr>
        <w:t xml:space="preserve">. </w:t>
      </w:r>
      <w:r w:rsidR="007B6E82">
        <w:rPr>
          <w:rFonts w:ascii="Verdana" w:hAnsi="Verdana"/>
          <w:b w:val="0"/>
          <w:bCs w:val="0"/>
          <w:color w:val="000000"/>
          <w:sz w:val="22"/>
          <w:szCs w:val="22"/>
        </w:rPr>
        <w:t xml:space="preserve">From </w:t>
      </w:r>
      <w:proofErr w:type="gramStart"/>
      <w:r w:rsidR="007B6E82">
        <w:rPr>
          <w:rFonts w:ascii="Verdana" w:hAnsi="Verdana"/>
          <w:b w:val="0"/>
          <w:bCs w:val="0"/>
          <w:color w:val="000000"/>
          <w:sz w:val="22"/>
          <w:szCs w:val="22"/>
        </w:rPr>
        <w:t>that</w:t>
      </w:r>
      <w:proofErr w:type="gramEnd"/>
      <w:r w:rsidR="007B6E82">
        <w:rPr>
          <w:rFonts w:ascii="Verdana" w:hAnsi="Verdana"/>
          <w:b w:val="0"/>
          <w:bCs w:val="0"/>
          <w:color w:val="000000"/>
          <w:sz w:val="22"/>
          <w:szCs w:val="22"/>
        </w:rPr>
        <w:t xml:space="preserve"> time </w:t>
      </w:r>
      <w:r w:rsidR="00603311">
        <w:rPr>
          <w:rFonts w:ascii="Verdana" w:hAnsi="Verdana"/>
          <w:b w:val="0"/>
          <w:bCs w:val="0"/>
          <w:color w:val="000000"/>
          <w:sz w:val="22"/>
          <w:szCs w:val="22"/>
        </w:rPr>
        <w:t>until now</w:t>
      </w:r>
      <w:r w:rsidR="00AD68D4">
        <w:rPr>
          <w:rFonts w:ascii="Verdana" w:hAnsi="Verdana"/>
          <w:b w:val="0"/>
          <w:bCs w:val="0"/>
          <w:color w:val="000000"/>
          <w:sz w:val="22"/>
          <w:szCs w:val="22"/>
        </w:rPr>
        <w:t>,</w:t>
      </w:r>
      <w:r w:rsidR="00603311">
        <w:rPr>
          <w:rFonts w:ascii="Verdana" w:hAnsi="Verdana"/>
          <w:b w:val="0"/>
          <w:bCs w:val="0"/>
          <w:color w:val="000000"/>
          <w:sz w:val="22"/>
          <w:szCs w:val="22"/>
        </w:rPr>
        <w:t xml:space="preserve"> </w:t>
      </w:r>
      <w:r w:rsidR="007B6E82">
        <w:rPr>
          <w:rFonts w:ascii="Verdana" w:hAnsi="Verdana"/>
          <w:b w:val="0"/>
          <w:bCs w:val="0"/>
          <w:color w:val="000000"/>
          <w:sz w:val="22"/>
          <w:szCs w:val="22"/>
        </w:rPr>
        <w:t xml:space="preserve">this prayer has been used by </w:t>
      </w:r>
      <w:r w:rsidR="00392BBB" w:rsidRPr="00392BBB">
        <w:rPr>
          <w:rFonts w:ascii="Verdana" w:hAnsi="Verdana"/>
          <w:b w:val="0"/>
          <w:bCs w:val="0"/>
          <w:color w:val="000000"/>
          <w:sz w:val="22"/>
          <w:szCs w:val="22"/>
        </w:rPr>
        <w:t xml:space="preserve">Christians in all their prayers </w:t>
      </w:r>
      <w:r w:rsidR="007C6675">
        <w:rPr>
          <w:rFonts w:ascii="Verdana" w:hAnsi="Verdana"/>
          <w:b w:val="0"/>
          <w:bCs w:val="0"/>
          <w:color w:val="000000"/>
          <w:sz w:val="22"/>
          <w:szCs w:val="22"/>
        </w:rPr>
        <w:t>both individually</w:t>
      </w:r>
      <w:r w:rsidR="00392BBB" w:rsidRPr="00392BBB">
        <w:rPr>
          <w:rFonts w:ascii="Verdana" w:hAnsi="Verdana"/>
          <w:b w:val="0"/>
          <w:bCs w:val="0"/>
          <w:color w:val="000000"/>
          <w:sz w:val="22"/>
          <w:szCs w:val="22"/>
        </w:rPr>
        <w:t xml:space="preserve"> and as a Church</w:t>
      </w:r>
      <w:r w:rsidR="007B6E82">
        <w:rPr>
          <w:rFonts w:ascii="Verdana" w:hAnsi="Verdana"/>
          <w:b w:val="0"/>
          <w:bCs w:val="0"/>
          <w:color w:val="000000"/>
          <w:sz w:val="22"/>
          <w:szCs w:val="22"/>
        </w:rPr>
        <w:t>.</w:t>
      </w:r>
      <w:r w:rsidR="00392BBB" w:rsidRPr="00392BBB">
        <w:rPr>
          <w:rFonts w:ascii="Verdana" w:hAnsi="Verdana"/>
          <w:b w:val="0"/>
          <w:bCs w:val="0"/>
          <w:color w:val="000000"/>
          <w:sz w:val="22"/>
          <w:szCs w:val="22"/>
        </w:rPr>
        <w:t xml:space="preserve"> </w:t>
      </w:r>
    </w:p>
    <w:p w:rsidR="007B6E82" w:rsidRPr="007B6E82" w:rsidRDefault="007B6E82" w:rsidP="007F4917">
      <w:pPr>
        <w:pStyle w:val="Heading5"/>
        <w:ind w:right="720"/>
        <w:rPr>
          <w:rFonts w:ascii="Verdana" w:hAnsi="Verdana"/>
          <w:color w:val="000000"/>
          <w:sz w:val="24"/>
          <w:szCs w:val="24"/>
        </w:rPr>
      </w:pPr>
      <w:r w:rsidRPr="007B6E82">
        <w:rPr>
          <w:rFonts w:ascii="Verdana" w:hAnsi="Verdana"/>
          <w:color w:val="000000"/>
          <w:sz w:val="24"/>
          <w:szCs w:val="24"/>
        </w:rPr>
        <w:t>Establishing the Main Christian Worship:</w:t>
      </w:r>
      <w:r w:rsidR="00392BBB" w:rsidRPr="007B6E82">
        <w:rPr>
          <w:rFonts w:ascii="Verdana" w:hAnsi="Verdana"/>
          <w:color w:val="000000"/>
          <w:sz w:val="24"/>
          <w:szCs w:val="24"/>
        </w:rPr>
        <w:t xml:space="preserve"> </w:t>
      </w:r>
    </w:p>
    <w:p w:rsidR="00392BBB" w:rsidRPr="00392BBB" w:rsidRDefault="00392BBB" w:rsidP="007F4917">
      <w:pPr>
        <w:pStyle w:val="Heading5"/>
        <w:spacing w:before="0" w:beforeAutospacing="0"/>
        <w:rPr>
          <w:rFonts w:ascii="Verdana" w:hAnsi="Verdana"/>
          <w:b w:val="0"/>
          <w:bCs w:val="0"/>
          <w:color w:val="000000"/>
          <w:sz w:val="22"/>
          <w:szCs w:val="22"/>
        </w:rPr>
      </w:pPr>
      <w:r w:rsidRPr="00392BBB">
        <w:rPr>
          <w:rFonts w:ascii="Verdana" w:hAnsi="Verdana"/>
          <w:b w:val="0"/>
          <w:bCs w:val="0"/>
          <w:color w:val="000000"/>
          <w:sz w:val="22"/>
          <w:szCs w:val="22"/>
        </w:rPr>
        <w:t xml:space="preserve">The </w:t>
      </w:r>
      <w:r w:rsidR="007C6675" w:rsidRPr="00392BBB">
        <w:rPr>
          <w:rFonts w:ascii="Verdana" w:hAnsi="Verdana"/>
          <w:b w:val="0"/>
          <w:bCs w:val="0"/>
          <w:color w:val="000000"/>
          <w:sz w:val="22"/>
          <w:szCs w:val="22"/>
        </w:rPr>
        <w:t xml:space="preserve">Lord Jesus Christ Himself </w:t>
      </w:r>
      <w:r w:rsidR="007C6675">
        <w:rPr>
          <w:rFonts w:ascii="Verdana" w:hAnsi="Verdana"/>
          <w:b w:val="0"/>
          <w:bCs w:val="0"/>
          <w:color w:val="000000"/>
          <w:sz w:val="22"/>
          <w:szCs w:val="22"/>
        </w:rPr>
        <w:t>also established the</w:t>
      </w:r>
      <w:r w:rsidRPr="00392BBB">
        <w:rPr>
          <w:rFonts w:ascii="Verdana" w:hAnsi="Verdana"/>
          <w:b w:val="0"/>
          <w:bCs w:val="0"/>
          <w:color w:val="000000"/>
          <w:sz w:val="22"/>
          <w:szCs w:val="22"/>
        </w:rPr>
        <w:t xml:space="preserve"> main worship of the New Testament church</w:t>
      </w:r>
      <w:r w:rsidR="0000310D">
        <w:rPr>
          <w:rFonts w:ascii="Verdana" w:hAnsi="Verdana"/>
          <w:b w:val="0"/>
          <w:bCs w:val="0"/>
          <w:color w:val="000000"/>
          <w:sz w:val="22"/>
          <w:szCs w:val="22"/>
        </w:rPr>
        <w:t>. Please read carefully the following passages</w:t>
      </w:r>
      <w:r w:rsidR="007C6675">
        <w:rPr>
          <w:rFonts w:ascii="Verdana" w:hAnsi="Verdana"/>
          <w:b w:val="0"/>
          <w:bCs w:val="0"/>
          <w:color w:val="000000"/>
          <w:sz w:val="22"/>
          <w:szCs w:val="22"/>
        </w:rPr>
        <w:t>. Note how they</w:t>
      </w:r>
      <w:r w:rsidR="00AD68D4">
        <w:rPr>
          <w:rFonts w:ascii="Verdana" w:hAnsi="Verdana"/>
          <w:b w:val="0"/>
          <w:bCs w:val="0"/>
          <w:color w:val="000000"/>
          <w:sz w:val="22"/>
          <w:szCs w:val="22"/>
        </w:rPr>
        <w:t xml:space="preserve"> allow one</w:t>
      </w:r>
      <w:r w:rsidR="0000310D">
        <w:rPr>
          <w:rFonts w:ascii="Verdana" w:hAnsi="Verdana"/>
          <w:b w:val="0"/>
          <w:bCs w:val="0"/>
          <w:color w:val="000000"/>
          <w:sz w:val="22"/>
          <w:szCs w:val="22"/>
        </w:rPr>
        <w:t xml:space="preserve"> to </w:t>
      </w:r>
      <w:r w:rsidR="00AD68D4">
        <w:rPr>
          <w:rFonts w:ascii="Verdana" w:hAnsi="Verdana"/>
          <w:b w:val="0"/>
          <w:bCs w:val="0"/>
          <w:color w:val="000000"/>
          <w:sz w:val="22"/>
          <w:szCs w:val="22"/>
        </w:rPr>
        <w:t>become</w:t>
      </w:r>
      <w:r w:rsidR="0000310D">
        <w:rPr>
          <w:rFonts w:ascii="Verdana" w:hAnsi="Verdana"/>
          <w:b w:val="0"/>
          <w:bCs w:val="0"/>
          <w:color w:val="000000"/>
          <w:sz w:val="22"/>
          <w:szCs w:val="22"/>
        </w:rPr>
        <w:t xml:space="preserve"> familiar </w:t>
      </w:r>
      <w:r w:rsidR="00603311">
        <w:rPr>
          <w:rFonts w:ascii="Verdana" w:hAnsi="Verdana"/>
          <w:b w:val="0"/>
          <w:bCs w:val="0"/>
          <w:color w:val="000000"/>
          <w:sz w:val="22"/>
          <w:szCs w:val="22"/>
        </w:rPr>
        <w:t xml:space="preserve">with </w:t>
      </w:r>
      <w:r w:rsidR="0000310D">
        <w:rPr>
          <w:rFonts w:ascii="Verdana" w:hAnsi="Verdana"/>
          <w:b w:val="0"/>
          <w:bCs w:val="0"/>
          <w:color w:val="000000"/>
          <w:sz w:val="22"/>
          <w:szCs w:val="22"/>
        </w:rPr>
        <w:t xml:space="preserve">this type of worship, </w:t>
      </w:r>
      <w:r w:rsidR="00603311">
        <w:rPr>
          <w:rFonts w:ascii="Verdana" w:hAnsi="Verdana"/>
          <w:b w:val="0"/>
          <w:bCs w:val="0"/>
          <w:color w:val="000000"/>
          <w:sz w:val="22"/>
          <w:szCs w:val="22"/>
        </w:rPr>
        <w:t xml:space="preserve">to </w:t>
      </w:r>
      <w:r w:rsidR="0000310D">
        <w:rPr>
          <w:rFonts w:ascii="Verdana" w:hAnsi="Verdana"/>
          <w:b w:val="0"/>
          <w:bCs w:val="0"/>
          <w:color w:val="000000"/>
          <w:sz w:val="22"/>
          <w:szCs w:val="22"/>
        </w:rPr>
        <w:t xml:space="preserve">know its reality, and to recognize its </w:t>
      </w:r>
      <w:r w:rsidR="00603311">
        <w:rPr>
          <w:rFonts w:ascii="Verdana" w:hAnsi="Verdana"/>
          <w:b w:val="0"/>
          <w:bCs w:val="0"/>
          <w:color w:val="000000"/>
          <w:sz w:val="22"/>
          <w:szCs w:val="22"/>
        </w:rPr>
        <w:t xml:space="preserve">necessity </w:t>
      </w:r>
      <w:r w:rsidR="001A593F">
        <w:rPr>
          <w:rFonts w:ascii="Verdana" w:hAnsi="Verdana"/>
          <w:b w:val="0"/>
          <w:bCs w:val="0"/>
          <w:color w:val="000000"/>
          <w:sz w:val="22"/>
          <w:szCs w:val="22"/>
        </w:rPr>
        <w:t>as well as</w:t>
      </w:r>
      <w:r w:rsidR="00603311">
        <w:rPr>
          <w:rFonts w:ascii="Verdana" w:hAnsi="Verdana"/>
          <w:b w:val="0"/>
          <w:bCs w:val="0"/>
          <w:color w:val="000000"/>
          <w:sz w:val="22"/>
          <w:szCs w:val="22"/>
        </w:rPr>
        <w:t xml:space="preserve"> its </w:t>
      </w:r>
      <w:r w:rsidR="0000310D">
        <w:rPr>
          <w:rFonts w:ascii="Verdana" w:hAnsi="Verdana"/>
          <w:b w:val="0"/>
          <w:bCs w:val="0"/>
          <w:color w:val="000000"/>
          <w:sz w:val="22"/>
          <w:szCs w:val="22"/>
        </w:rPr>
        <w:t>deep spiritual benefits</w:t>
      </w:r>
      <w:r w:rsidRPr="00392BBB">
        <w:rPr>
          <w:rFonts w:ascii="Verdana" w:hAnsi="Verdana"/>
          <w:b w:val="0"/>
          <w:bCs w:val="0"/>
          <w:color w:val="000000"/>
          <w:sz w:val="22"/>
          <w:szCs w:val="22"/>
        </w:rPr>
        <w:t xml:space="preserve">:  </w:t>
      </w:r>
    </w:p>
    <w:p w:rsidR="00392BBB" w:rsidRDefault="00392BBB" w:rsidP="008B24D9">
      <w:pPr>
        <w:pStyle w:val="Heading5"/>
        <w:tabs>
          <w:tab w:val="left" w:pos="720"/>
        </w:tabs>
        <w:ind w:left="720"/>
        <w:jc w:val="both"/>
        <w:rPr>
          <w:rFonts w:ascii="Verdana" w:hAnsi="Verdana"/>
          <w:i/>
          <w:iCs/>
        </w:rPr>
      </w:pPr>
      <w:r w:rsidRPr="005A69BE">
        <w:rPr>
          <w:rFonts w:ascii="Verdana" w:hAnsi="Verdana"/>
          <w:i/>
          <w:iCs/>
        </w:rPr>
        <w:t>“While</w:t>
      </w:r>
      <w:r w:rsidRPr="005D7EFE">
        <w:rPr>
          <w:rFonts w:ascii="Verdana" w:hAnsi="Verdana"/>
          <w:i/>
          <w:iCs/>
        </w:rPr>
        <w:t xml:space="preserve"> they were eating, Jesus took bread, </w:t>
      </w:r>
      <w:r w:rsidRPr="005A69BE">
        <w:rPr>
          <w:rFonts w:ascii="Verdana" w:hAnsi="Verdana"/>
          <w:i/>
          <w:iCs/>
        </w:rPr>
        <w:t xml:space="preserve">gave thanks </w:t>
      </w:r>
      <w:r w:rsidRPr="005D7EFE">
        <w:rPr>
          <w:rFonts w:ascii="Verdana" w:hAnsi="Verdana"/>
          <w:i/>
          <w:iCs/>
        </w:rPr>
        <w:t>and broke</w:t>
      </w:r>
      <w:r w:rsidRPr="005A69BE">
        <w:rPr>
          <w:rFonts w:ascii="Verdana" w:hAnsi="Verdana"/>
          <w:i/>
          <w:iCs/>
        </w:rPr>
        <w:t xml:space="preserve"> </w:t>
      </w:r>
      <w:r w:rsidRPr="005D7EFE">
        <w:rPr>
          <w:rFonts w:ascii="Verdana" w:hAnsi="Verdana"/>
          <w:i/>
          <w:iCs/>
        </w:rPr>
        <w:t>it,</w:t>
      </w:r>
      <w:r w:rsidRPr="005A69BE">
        <w:rPr>
          <w:rFonts w:ascii="Verdana" w:hAnsi="Verdana"/>
          <w:i/>
          <w:iCs/>
        </w:rPr>
        <w:t xml:space="preserve"> </w:t>
      </w:r>
      <w:r w:rsidRPr="005D7EFE">
        <w:rPr>
          <w:rFonts w:ascii="Verdana" w:hAnsi="Verdana"/>
          <w:i/>
          <w:iCs/>
        </w:rPr>
        <w:t>and gave</w:t>
      </w:r>
      <w:r w:rsidRPr="005A69BE">
        <w:rPr>
          <w:rFonts w:ascii="Verdana" w:hAnsi="Verdana"/>
          <w:i/>
          <w:iCs/>
        </w:rPr>
        <w:t xml:space="preserve"> </w:t>
      </w:r>
      <w:r w:rsidRPr="005D7EFE">
        <w:rPr>
          <w:rFonts w:ascii="Verdana" w:hAnsi="Verdana"/>
          <w:i/>
          <w:iCs/>
        </w:rPr>
        <w:t>it</w:t>
      </w:r>
      <w:r w:rsidRPr="005A69BE">
        <w:rPr>
          <w:rFonts w:ascii="Verdana" w:hAnsi="Verdana"/>
          <w:i/>
          <w:iCs/>
        </w:rPr>
        <w:t xml:space="preserve"> </w:t>
      </w:r>
      <w:r w:rsidRPr="005D7EFE">
        <w:rPr>
          <w:rFonts w:ascii="Verdana" w:hAnsi="Verdana"/>
          <w:i/>
          <w:iCs/>
        </w:rPr>
        <w:t xml:space="preserve">to </w:t>
      </w:r>
      <w:r w:rsidRPr="005A69BE">
        <w:rPr>
          <w:rFonts w:ascii="Verdana" w:hAnsi="Verdana"/>
          <w:i/>
          <w:iCs/>
        </w:rPr>
        <w:t>his</w:t>
      </w:r>
      <w:r w:rsidRPr="005D7EFE">
        <w:rPr>
          <w:rFonts w:ascii="Verdana" w:hAnsi="Verdana"/>
          <w:i/>
          <w:iCs/>
        </w:rPr>
        <w:t xml:space="preserve"> disciples</w:t>
      </w:r>
      <w:r w:rsidRPr="005A69BE">
        <w:rPr>
          <w:rFonts w:ascii="Verdana" w:hAnsi="Verdana"/>
          <w:i/>
          <w:iCs/>
        </w:rPr>
        <w:t>, saying, "</w:t>
      </w:r>
      <w:r w:rsidRPr="005D7EFE">
        <w:rPr>
          <w:rFonts w:ascii="Verdana" w:hAnsi="Verdana"/>
          <w:i/>
          <w:iCs/>
          <w:color w:val="FF0000"/>
        </w:rPr>
        <w:t>Take</w:t>
      </w:r>
      <w:r w:rsidRPr="00E153FA">
        <w:rPr>
          <w:rFonts w:ascii="Verdana" w:hAnsi="Verdana"/>
          <w:i/>
          <w:iCs/>
          <w:color w:val="FF0000"/>
        </w:rPr>
        <w:t xml:space="preserve"> and</w:t>
      </w:r>
      <w:r w:rsidRPr="005D7EFE">
        <w:rPr>
          <w:rFonts w:ascii="Verdana" w:hAnsi="Verdana"/>
          <w:i/>
          <w:iCs/>
          <w:color w:val="FF0000"/>
        </w:rPr>
        <w:t xml:space="preserve"> eat; </w:t>
      </w:r>
      <w:r w:rsidRPr="005D7EFE">
        <w:rPr>
          <w:rFonts w:ascii="Verdana" w:hAnsi="Verdana"/>
          <w:i/>
          <w:iCs/>
          <w:color w:val="1F497D" w:themeColor="text2"/>
        </w:rPr>
        <w:t xml:space="preserve">this is </w:t>
      </w:r>
      <w:r w:rsidRPr="007569E9">
        <w:rPr>
          <w:rFonts w:ascii="Verdana" w:hAnsi="Verdana"/>
          <w:i/>
          <w:iCs/>
          <w:color w:val="1F497D" w:themeColor="text2"/>
        </w:rPr>
        <w:t>my</w:t>
      </w:r>
      <w:r w:rsidRPr="005D7EFE">
        <w:rPr>
          <w:rFonts w:ascii="Verdana" w:hAnsi="Verdana"/>
          <w:i/>
          <w:iCs/>
          <w:color w:val="1F497D" w:themeColor="text2"/>
        </w:rPr>
        <w:t xml:space="preserve"> body</w:t>
      </w:r>
      <w:r w:rsidRPr="005A69BE">
        <w:rPr>
          <w:rFonts w:ascii="Verdana" w:hAnsi="Verdana"/>
          <w:i/>
          <w:iCs/>
        </w:rPr>
        <w:t xml:space="preserve">." </w:t>
      </w:r>
      <w:r w:rsidRPr="005D7EFE">
        <w:rPr>
          <w:rFonts w:ascii="Verdana" w:hAnsi="Verdana"/>
          <w:i/>
          <w:iCs/>
        </w:rPr>
        <w:t xml:space="preserve">Then </w:t>
      </w:r>
      <w:r w:rsidRPr="005A69BE">
        <w:rPr>
          <w:rFonts w:ascii="Verdana" w:hAnsi="Verdana"/>
          <w:i/>
          <w:iCs/>
        </w:rPr>
        <w:t>he</w:t>
      </w:r>
      <w:r w:rsidRPr="008406EB">
        <w:rPr>
          <w:rFonts w:ascii="Verdana" w:hAnsi="Verdana"/>
          <w:i/>
          <w:iCs/>
        </w:rPr>
        <w:t xml:space="preserve"> took the cup, gave thanks and</w:t>
      </w:r>
      <w:r w:rsidR="001A593F" w:rsidRPr="00802F24">
        <w:rPr>
          <w:rStyle w:val="apple-converted-space"/>
          <w:rFonts w:ascii="Verdana" w:hAnsi="Verdana"/>
          <w:color w:val="000000"/>
        </w:rPr>
        <w:t> </w:t>
      </w:r>
      <w:r w:rsidRPr="005A69BE">
        <w:rPr>
          <w:rFonts w:ascii="Verdana" w:hAnsi="Verdana"/>
          <w:i/>
          <w:iCs/>
        </w:rPr>
        <w:t xml:space="preserve">offered </w:t>
      </w:r>
      <w:r w:rsidRPr="008406EB">
        <w:rPr>
          <w:rFonts w:ascii="Verdana" w:hAnsi="Verdana"/>
          <w:i/>
          <w:iCs/>
        </w:rPr>
        <w:t>it</w:t>
      </w:r>
      <w:r w:rsidR="008406EB">
        <w:rPr>
          <w:rStyle w:val="apple-converted-space"/>
          <w:rFonts w:ascii="Verdana" w:hAnsi="Verdana"/>
          <w:color w:val="000000"/>
        </w:rPr>
        <w:t xml:space="preserve"> </w:t>
      </w:r>
      <w:r w:rsidRPr="008406EB">
        <w:rPr>
          <w:rFonts w:ascii="Verdana" w:hAnsi="Verdana"/>
          <w:i/>
          <w:iCs/>
        </w:rPr>
        <w:t xml:space="preserve">to them, saying, </w:t>
      </w:r>
      <w:r w:rsidRPr="005A69BE">
        <w:rPr>
          <w:rFonts w:ascii="Verdana" w:hAnsi="Verdana"/>
          <w:i/>
          <w:iCs/>
        </w:rPr>
        <w:t>"</w:t>
      </w:r>
      <w:r w:rsidRPr="008406EB">
        <w:rPr>
          <w:rFonts w:ascii="Verdana" w:hAnsi="Verdana"/>
          <w:i/>
          <w:iCs/>
          <w:color w:val="FF0000"/>
        </w:rPr>
        <w:t>Drink from it, all of you.</w:t>
      </w:r>
      <w:r w:rsidRPr="00E153FA">
        <w:rPr>
          <w:rFonts w:ascii="Verdana" w:hAnsi="Verdana"/>
          <w:i/>
          <w:iCs/>
          <w:color w:val="FF0000"/>
        </w:rPr>
        <w:t xml:space="preserve"> </w:t>
      </w:r>
      <w:r w:rsidRPr="007569E9">
        <w:rPr>
          <w:rFonts w:ascii="Verdana" w:hAnsi="Verdana"/>
          <w:i/>
          <w:iCs/>
          <w:color w:val="1F497D" w:themeColor="text2"/>
        </w:rPr>
        <w:t>This</w:t>
      </w:r>
      <w:r w:rsidRPr="008406EB">
        <w:rPr>
          <w:rFonts w:ascii="Verdana" w:hAnsi="Verdana"/>
          <w:i/>
          <w:iCs/>
          <w:color w:val="1F497D" w:themeColor="text2"/>
        </w:rPr>
        <w:t xml:space="preserve"> is </w:t>
      </w:r>
      <w:r w:rsidRPr="007569E9">
        <w:rPr>
          <w:rFonts w:ascii="Verdana" w:hAnsi="Verdana"/>
          <w:i/>
          <w:iCs/>
          <w:color w:val="1F497D" w:themeColor="text2"/>
        </w:rPr>
        <w:t>my</w:t>
      </w:r>
      <w:r w:rsidRPr="008406EB">
        <w:rPr>
          <w:rFonts w:ascii="Verdana" w:hAnsi="Verdana"/>
          <w:i/>
          <w:iCs/>
          <w:color w:val="1F497D" w:themeColor="text2"/>
        </w:rPr>
        <w:t xml:space="preserve"> blood</w:t>
      </w:r>
      <w:r w:rsidRPr="008406EB">
        <w:rPr>
          <w:rFonts w:ascii="Verdana" w:hAnsi="Verdana"/>
          <w:i/>
          <w:iCs/>
          <w:color w:val="FF0000"/>
        </w:rPr>
        <w:t xml:space="preserve"> of the</w:t>
      </w:r>
      <w:r w:rsidR="008C1D72" w:rsidRPr="008406EB">
        <w:rPr>
          <w:rFonts w:ascii="Verdana" w:hAnsi="Verdana"/>
          <w:i/>
          <w:iCs/>
          <w:color w:val="FF0000"/>
        </w:rPr>
        <w:t xml:space="preserve"> new</w:t>
      </w:r>
      <w:r w:rsidRPr="008406EB">
        <w:rPr>
          <w:rFonts w:ascii="Verdana" w:hAnsi="Verdana"/>
          <w:i/>
          <w:iCs/>
          <w:color w:val="FF0000"/>
        </w:rPr>
        <w:t xml:space="preserve"> covenant</w:t>
      </w:r>
      <w:r w:rsidRPr="008406EB">
        <w:rPr>
          <w:rFonts w:ascii="Verdana" w:hAnsi="Verdana"/>
          <w:i/>
          <w:iCs/>
        </w:rPr>
        <w:t xml:space="preserve">, which is </w:t>
      </w:r>
      <w:r w:rsidRPr="005A69BE">
        <w:rPr>
          <w:rFonts w:ascii="Verdana" w:hAnsi="Verdana"/>
          <w:i/>
          <w:iCs/>
        </w:rPr>
        <w:t>poured out</w:t>
      </w:r>
      <w:r w:rsidRPr="008406EB">
        <w:rPr>
          <w:rFonts w:ascii="Verdana" w:hAnsi="Verdana"/>
          <w:i/>
          <w:iCs/>
        </w:rPr>
        <w:t xml:space="preserve"> for many for the </w:t>
      </w:r>
      <w:r w:rsidRPr="005A69BE">
        <w:rPr>
          <w:rFonts w:ascii="Verdana" w:hAnsi="Verdana"/>
          <w:i/>
          <w:iCs/>
        </w:rPr>
        <w:t>forgiveness</w:t>
      </w:r>
      <w:r w:rsidRPr="008406EB">
        <w:rPr>
          <w:rFonts w:ascii="Verdana" w:hAnsi="Verdana"/>
          <w:i/>
          <w:iCs/>
        </w:rPr>
        <w:t xml:space="preserve"> of sins</w:t>
      </w:r>
      <w:r w:rsidR="001A593F" w:rsidRPr="00802F24">
        <w:rPr>
          <w:rStyle w:val="apple-style-span"/>
          <w:rFonts w:ascii="Verdana" w:hAnsi="Verdana"/>
          <w:color w:val="000000"/>
        </w:rPr>
        <w:t>.””</w:t>
      </w:r>
      <w:r w:rsidR="001A593F" w:rsidRPr="00802F24">
        <w:rPr>
          <w:rStyle w:val="apple-converted-space"/>
          <w:rFonts w:ascii="Verdana" w:hAnsi="Verdana"/>
          <w:color w:val="000000"/>
        </w:rPr>
        <w:t> (Matt</w:t>
      </w:r>
      <w:r w:rsidR="00D67E83">
        <w:rPr>
          <w:rStyle w:val="apple-converted-space"/>
          <w:rFonts w:ascii="Verdana" w:hAnsi="Verdana"/>
          <w:color w:val="000000"/>
        </w:rPr>
        <w:t>hew</w:t>
      </w:r>
      <w:r w:rsidRPr="007F4917">
        <w:rPr>
          <w:rStyle w:val="apple-converted-space"/>
          <w:color w:val="000000"/>
        </w:rPr>
        <w:t xml:space="preserve"> 26:26</w:t>
      </w:r>
      <w:proofErr w:type="gramStart"/>
      <w:r w:rsidRPr="005A69BE">
        <w:rPr>
          <w:rFonts w:ascii="Verdana" w:hAnsi="Verdana"/>
          <w:i/>
          <w:iCs/>
        </w:rPr>
        <w:t>,27</w:t>
      </w:r>
      <w:proofErr w:type="gramEnd"/>
      <w:r w:rsidRPr="005A69BE">
        <w:rPr>
          <w:rFonts w:ascii="Verdana" w:hAnsi="Verdana"/>
          <w:i/>
          <w:iCs/>
        </w:rPr>
        <w:t>)</w:t>
      </w:r>
      <w:r>
        <w:rPr>
          <w:rFonts w:ascii="Verdana" w:hAnsi="Verdana"/>
          <w:i/>
          <w:iCs/>
        </w:rPr>
        <w:t>.</w:t>
      </w:r>
    </w:p>
    <w:p w:rsidR="00392BBB" w:rsidRPr="007F4917" w:rsidRDefault="006130FE" w:rsidP="008406EB">
      <w:pPr>
        <w:pStyle w:val="Heading5"/>
        <w:rPr>
          <w:rFonts w:ascii="Verdana" w:hAnsi="Verdana"/>
          <w:b w:val="0"/>
          <w:color w:val="000000"/>
          <w:sz w:val="22"/>
        </w:rPr>
      </w:pPr>
      <w:r w:rsidRPr="008406EB">
        <w:rPr>
          <w:rFonts w:ascii="Verdana" w:hAnsi="Verdana"/>
          <w:b w:val="0"/>
          <w:bCs w:val="0"/>
          <w:color w:val="000000"/>
          <w:sz w:val="24"/>
          <w:szCs w:val="24"/>
        </w:rPr>
        <w:t xml:space="preserve">If the Lord </w:t>
      </w:r>
      <w:r w:rsidR="007569E9" w:rsidRPr="008406EB">
        <w:rPr>
          <w:rFonts w:ascii="Verdana" w:hAnsi="Verdana"/>
          <w:b w:val="0"/>
          <w:bCs w:val="0"/>
          <w:color w:val="000000"/>
          <w:sz w:val="24"/>
          <w:szCs w:val="24"/>
        </w:rPr>
        <w:t>clearly</w:t>
      </w:r>
      <w:r w:rsidRPr="008406EB">
        <w:rPr>
          <w:rFonts w:ascii="Verdana" w:hAnsi="Verdana"/>
          <w:b w:val="0"/>
          <w:bCs w:val="0"/>
          <w:color w:val="000000"/>
          <w:sz w:val="24"/>
          <w:szCs w:val="24"/>
        </w:rPr>
        <w:t xml:space="preserve"> </w:t>
      </w:r>
      <w:r w:rsidR="008406EB" w:rsidRPr="008406EB">
        <w:rPr>
          <w:rFonts w:ascii="Verdana" w:hAnsi="Verdana"/>
          <w:b w:val="0"/>
          <w:bCs w:val="0"/>
          <w:color w:val="000000"/>
          <w:sz w:val="24"/>
          <w:szCs w:val="24"/>
        </w:rPr>
        <w:t>declared</w:t>
      </w:r>
      <w:r w:rsidR="008406EB">
        <w:rPr>
          <w:rFonts w:ascii="Verdana" w:hAnsi="Verdana"/>
          <w:b w:val="0"/>
          <w:bCs w:val="0"/>
          <w:color w:val="000000"/>
          <w:sz w:val="24"/>
          <w:szCs w:val="24"/>
        </w:rPr>
        <w:t>,</w:t>
      </w:r>
      <w:r w:rsidRPr="008406EB">
        <w:rPr>
          <w:rFonts w:ascii="Verdana" w:hAnsi="Verdana"/>
          <w:b w:val="0"/>
          <w:bCs w:val="0"/>
          <w:color w:val="000000"/>
          <w:sz w:val="24"/>
          <w:szCs w:val="24"/>
        </w:rPr>
        <w:t xml:space="preserve"> </w:t>
      </w:r>
      <w:r w:rsidR="008406EB">
        <w:rPr>
          <w:rFonts w:ascii="Verdana" w:hAnsi="Verdana"/>
          <w:b w:val="0"/>
          <w:bCs w:val="0"/>
          <w:color w:val="000000"/>
          <w:sz w:val="24"/>
          <w:szCs w:val="24"/>
        </w:rPr>
        <w:t>“this is my body,” “This is my blood</w:t>
      </w:r>
      <w:proofErr w:type="gramStart"/>
      <w:r w:rsidR="008406EB">
        <w:rPr>
          <w:rFonts w:ascii="Verdana" w:hAnsi="Verdana"/>
          <w:b w:val="0"/>
          <w:bCs w:val="0"/>
          <w:color w:val="000000"/>
          <w:sz w:val="24"/>
          <w:szCs w:val="24"/>
        </w:rPr>
        <w:t>”</w:t>
      </w:r>
      <w:r w:rsidRPr="008406EB">
        <w:rPr>
          <w:rFonts w:ascii="Verdana" w:hAnsi="Verdana"/>
          <w:b w:val="0"/>
          <w:bCs w:val="0"/>
          <w:color w:val="000000"/>
          <w:sz w:val="24"/>
          <w:szCs w:val="24"/>
        </w:rPr>
        <w:t>,</w:t>
      </w:r>
      <w:proofErr w:type="gramEnd"/>
      <w:r w:rsidRPr="008406EB">
        <w:rPr>
          <w:rFonts w:ascii="Verdana" w:hAnsi="Verdana"/>
          <w:b w:val="0"/>
          <w:bCs w:val="0"/>
          <w:color w:val="000000"/>
          <w:sz w:val="24"/>
          <w:szCs w:val="24"/>
        </w:rPr>
        <w:t xml:space="preserve"> then there is </w:t>
      </w:r>
      <w:r w:rsidRPr="007F4917">
        <w:rPr>
          <w:rFonts w:ascii="Verdana" w:hAnsi="Verdana"/>
          <w:b w:val="0"/>
          <w:color w:val="000000"/>
          <w:sz w:val="22"/>
        </w:rPr>
        <w:t>room</w:t>
      </w:r>
      <w:r w:rsidRPr="00802F24">
        <w:rPr>
          <w:rFonts w:ascii="Verdana" w:hAnsi="Verdana"/>
          <w:b w:val="0"/>
          <w:color w:val="000000"/>
          <w:sz w:val="22"/>
        </w:rPr>
        <w:t xml:space="preserve"> </w:t>
      </w:r>
      <w:r w:rsidR="001A593F" w:rsidRPr="00802F24">
        <w:rPr>
          <w:rFonts w:ascii="Verdana" w:hAnsi="Verdana"/>
          <w:b w:val="0"/>
          <w:bCs w:val="0"/>
          <w:color w:val="000000"/>
          <w:sz w:val="22"/>
          <w:szCs w:val="22"/>
        </w:rPr>
        <w:t>neither</w:t>
      </w:r>
      <w:r w:rsidR="001A593F" w:rsidRPr="007F4917">
        <w:rPr>
          <w:rFonts w:ascii="Verdana" w:hAnsi="Verdana"/>
          <w:b w:val="0"/>
          <w:bCs w:val="0"/>
          <w:color w:val="000000"/>
          <w:sz w:val="22"/>
          <w:szCs w:val="22"/>
        </w:rPr>
        <w:t xml:space="preserve"> </w:t>
      </w:r>
      <w:r w:rsidRPr="007F4917">
        <w:rPr>
          <w:rFonts w:ascii="Verdana" w:hAnsi="Verdana"/>
          <w:b w:val="0"/>
          <w:color w:val="000000"/>
          <w:sz w:val="22"/>
        </w:rPr>
        <w:t xml:space="preserve">for questioning His saying </w:t>
      </w:r>
      <w:r w:rsidR="001A593F" w:rsidRPr="00802F24">
        <w:rPr>
          <w:rFonts w:ascii="Verdana" w:hAnsi="Verdana"/>
          <w:b w:val="0"/>
          <w:bCs w:val="0"/>
          <w:color w:val="000000"/>
          <w:sz w:val="22"/>
          <w:szCs w:val="22"/>
        </w:rPr>
        <w:t>n</w:t>
      </w:r>
      <w:r w:rsidR="00AA3382" w:rsidRPr="00802F24">
        <w:rPr>
          <w:rFonts w:ascii="Verdana" w:hAnsi="Verdana"/>
          <w:b w:val="0"/>
          <w:bCs w:val="0"/>
          <w:color w:val="000000"/>
          <w:sz w:val="22"/>
          <w:szCs w:val="22"/>
        </w:rPr>
        <w:t>or</w:t>
      </w:r>
      <w:r w:rsidRPr="007F4917">
        <w:rPr>
          <w:rFonts w:ascii="Verdana" w:hAnsi="Verdana"/>
          <w:b w:val="0"/>
          <w:color w:val="000000"/>
          <w:sz w:val="22"/>
        </w:rPr>
        <w:t xml:space="preserve"> considering </w:t>
      </w:r>
      <w:r w:rsidR="00AA3382" w:rsidRPr="007F4917">
        <w:rPr>
          <w:rFonts w:ascii="Verdana" w:hAnsi="Verdana"/>
          <w:b w:val="0"/>
          <w:color w:val="000000"/>
          <w:sz w:val="22"/>
        </w:rPr>
        <w:t>His offer</w:t>
      </w:r>
      <w:r w:rsidRPr="007F4917">
        <w:rPr>
          <w:rFonts w:ascii="Verdana" w:hAnsi="Verdana"/>
          <w:b w:val="0"/>
          <w:color w:val="000000"/>
          <w:sz w:val="22"/>
        </w:rPr>
        <w:t xml:space="preserve"> as mere symbols.</w:t>
      </w:r>
    </w:p>
    <w:p w:rsidR="006130FE" w:rsidRPr="00B52473" w:rsidRDefault="006130FE" w:rsidP="007F4917">
      <w:pPr>
        <w:pStyle w:val="Heading5"/>
        <w:ind w:right="720"/>
        <w:rPr>
          <w:rFonts w:ascii="Verdana" w:hAnsi="Verdana"/>
          <w:color w:val="000000"/>
          <w:sz w:val="28"/>
          <w:szCs w:val="28"/>
        </w:rPr>
      </w:pPr>
      <w:r w:rsidRPr="00B52473">
        <w:rPr>
          <w:rFonts w:ascii="Verdana" w:hAnsi="Verdana"/>
          <w:color w:val="000000"/>
          <w:sz w:val="28"/>
          <w:szCs w:val="28"/>
        </w:rPr>
        <w:t>Why Did He Offer This Kind of Worship?</w:t>
      </w:r>
    </w:p>
    <w:p w:rsidR="00B52473" w:rsidRPr="00D025EC" w:rsidRDefault="00B52473" w:rsidP="007F4917">
      <w:pPr>
        <w:pStyle w:val="Heading5"/>
        <w:numPr>
          <w:ilvl w:val="0"/>
          <w:numId w:val="1"/>
        </w:numPr>
        <w:ind w:right="720"/>
        <w:rPr>
          <w:rStyle w:val="apple-style-span"/>
        </w:rPr>
      </w:pPr>
      <w:r w:rsidRPr="00D025EC">
        <w:rPr>
          <w:rFonts w:ascii="Verdana" w:hAnsi="Verdana"/>
          <w:sz w:val="28"/>
          <w:szCs w:val="28"/>
        </w:rPr>
        <w:t>Giving Life to the world:</w:t>
      </w:r>
    </w:p>
    <w:p w:rsidR="003A64F7" w:rsidRDefault="003A64F7" w:rsidP="00D025EC">
      <w:pPr>
        <w:pStyle w:val="Heading5"/>
        <w:jc w:val="both"/>
        <w:rPr>
          <w:rFonts w:ascii="Verdana" w:hAnsi="Verdana"/>
          <w:b w:val="0"/>
          <w:bCs w:val="0"/>
          <w:sz w:val="24"/>
          <w:szCs w:val="24"/>
        </w:rPr>
      </w:pPr>
      <w:r>
        <w:rPr>
          <w:rFonts w:ascii="Verdana" w:hAnsi="Verdana"/>
          <w:b w:val="0"/>
          <w:bCs w:val="0"/>
          <w:sz w:val="24"/>
          <w:szCs w:val="24"/>
        </w:rPr>
        <w:t>The gospel recorded the dialogue between Jesus and the Jew that followed His above declaration</w:t>
      </w:r>
      <w:r w:rsidR="00D025EC">
        <w:rPr>
          <w:rFonts w:ascii="Verdana" w:hAnsi="Verdana"/>
          <w:b w:val="0"/>
          <w:bCs w:val="0"/>
          <w:sz w:val="24"/>
          <w:szCs w:val="24"/>
        </w:rPr>
        <w:t>,</w:t>
      </w:r>
      <w:r>
        <w:rPr>
          <w:rFonts w:ascii="Verdana" w:hAnsi="Verdana"/>
          <w:b w:val="0"/>
          <w:bCs w:val="0"/>
          <w:sz w:val="24"/>
          <w:szCs w:val="24"/>
        </w:rPr>
        <w:t xml:space="preserve"> as follows</w:t>
      </w:r>
      <w:r w:rsidR="00D025EC">
        <w:rPr>
          <w:rFonts w:ascii="Verdana" w:hAnsi="Verdana"/>
          <w:b w:val="0"/>
          <w:bCs w:val="0"/>
          <w:sz w:val="24"/>
          <w:szCs w:val="24"/>
        </w:rPr>
        <w:t>:</w:t>
      </w:r>
    </w:p>
    <w:p w:rsidR="007D75C3" w:rsidRDefault="006130FE" w:rsidP="00382CD9">
      <w:pPr>
        <w:pStyle w:val="Heading5"/>
        <w:ind w:left="720"/>
        <w:jc w:val="highKashida"/>
        <w:rPr>
          <w:rFonts w:ascii="Verdana" w:hAnsi="Verdana"/>
        </w:rPr>
      </w:pPr>
      <w:proofErr w:type="gramStart"/>
      <w:r w:rsidRPr="007D75C3">
        <w:rPr>
          <w:rFonts w:ascii="Verdana" w:hAnsi="Verdana"/>
        </w:rPr>
        <w:t>Therefore</w:t>
      </w:r>
      <w:proofErr w:type="gramEnd"/>
      <w:r w:rsidRPr="007D75C3">
        <w:rPr>
          <w:rFonts w:ascii="Verdana" w:hAnsi="Verdana"/>
        </w:rPr>
        <w:t xml:space="preserve"> they said to Him, </w:t>
      </w:r>
      <w:r w:rsidR="003A64F7">
        <w:rPr>
          <w:rFonts w:ascii="Verdana" w:hAnsi="Verdana"/>
        </w:rPr>
        <w:t>“</w:t>
      </w:r>
      <w:r w:rsidRPr="007D75C3">
        <w:rPr>
          <w:rFonts w:ascii="Verdana" w:hAnsi="Verdana"/>
          <w:color w:val="FF0000"/>
        </w:rPr>
        <w:t>What sign will You perform</w:t>
      </w:r>
      <w:r w:rsidRPr="007D75C3">
        <w:rPr>
          <w:rFonts w:ascii="Verdana" w:hAnsi="Verdana"/>
        </w:rPr>
        <w:t xml:space="preserve"> then, that we may see it and believe You? What work will </w:t>
      </w:r>
      <w:proofErr w:type="gramStart"/>
      <w:r w:rsidRPr="007D75C3">
        <w:rPr>
          <w:rFonts w:ascii="Verdana" w:hAnsi="Verdana"/>
        </w:rPr>
        <w:t>You</w:t>
      </w:r>
      <w:proofErr w:type="gramEnd"/>
      <w:r w:rsidRPr="007D75C3">
        <w:rPr>
          <w:rFonts w:ascii="Verdana" w:hAnsi="Verdana"/>
        </w:rPr>
        <w:t xml:space="preserve"> do?</w:t>
      </w:r>
      <w:r w:rsidRPr="006130FE">
        <w:rPr>
          <w:rFonts w:ascii="Verdana" w:hAnsi="Verdana"/>
        </w:rPr>
        <w:t xml:space="preserve"> </w:t>
      </w:r>
      <w:r w:rsidRPr="006130FE">
        <w:rPr>
          <w:rFonts w:ascii="Verdana" w:hAnsi="Verdana"/>
          <w:vertAlign w:val="superscript"/>
        </w:rPr>
        <w:t>31</w:t>
      </w:r>
      <w:r w:rsidRPr="006130FE">
        <w:rPr>
          <w:rFonts w:ascii="Verdana" w:hAnsi="Verdana"/>
        </w:rPr>
        <w:t xml:space="preserve"> </w:t>
      </w:r>
      <w:r w:rsidRPr="007D75C3">
        <w:rPr>
          <w:rFonts w:ascii="Verdana" w:hAnsi="Verdana"/>
        </w:rPr>
        <w:t>Our fathers ate the manna in the desert; as it is written,</w:t>
      </w:r>
      <w:r w:rsidRPr="006130FE">
        <w:rPr>
          <w:rFonts w:ascii="Verdana" w:hAnsi="Verdana"/>
        </w:rPr>
        <w:t xml:space="preserve"> </w:t>
      </w:r>
      <w:r w:rsidRPr="007D75C3">
        <w:rPr>
          <w:rFonts w:ascii="Verdana" w:hAnsi="Verdana"/>
          <w:i/>
          <w:iCs/>
        </w:rPr>
        <w:t>‘He gave them bread from heaven to eat.</w:t>
      </w:r>
      <w:r w:rsidR="007D75C3">
        <w:rPr>
          <w:rFonts w:ascii="Verdana" w:hAnsi="Verdana"/>
          <w:color w:val="000000"/>
        </w:rPr>
        <w:t>’</w:t>
      </w:r>
      <w:r w:rsidR="003A64F7">
        <w:rPr>
          <w:rFonts w:ascii="Verdana" w:hAnsi="Verdana"/>
          <w:color w:val="000000"/>
        </w:rPr>
        <w:t>“</w:t>
      </w:r>
      <w:r w:rsidR="00802F24" w:rsidRPr="00802F24">
        <w:rPr>
          <w:rFonts w:ascii="Verdana" w:hAnsi="Verdana"/>
          <w:color w:val="000000"/>
        </w:rPr>
        <w:br/>
      </w:r>
    </w:p>
    <w:p w:rsidR="003A64F7" w:rsidRDefault="006130FE" w:rsidP="00382CD9">
      <w:pPr>
        <w:pStyle w:val="Heading5"/>
        <w:ind w:left="720"/>
        <w:jc w:val="highKashida"/>
        <w:rPr>
          <w:rFonts w:ascii="Verdana" w:hAnsi="Verdana"/>
        </w:rPr>
      </w:pPr>
      <w:r w:rsidRPr="007D75C3">
        <w:rPr>
          <w:rStyle w:val="apple-style-span"/>
          <w:rFonts w:ascii="Verdana" w:hAnsi="Verdana"/>
          <w:color w:val="000000"/>
        </w:rPr>
        <w:t xml:space="preserve">Then Jesus said to them, </w:t>
      </w:r>
      <w:r w:rsidR="003A64F7">
        <w:rPr>
          <w:rFonts w:ascii="Verdana" w:hAnsi="Verdana"/>
        </w:rPr>
        <w:t>“</w:t>
      </w:r>
      <w:r w:rsidRPr="007D75C3">
        <w:rPr>
          <w:rFonts w:ascii="Verdana" w:hAnsi="Verdana"/>
        </w:rPr>
        <w:t>Most assuredly, I say to you, Moses did not give you the bread from heaven, but My Father gives you the true bread from heaven</w:t>
      </w:r>
      <w:r w:rsidRPr="007D75C3">
        <w:t>.</w:t>
      </w:r>
      <w:r w:rsidR="007D75C3">
        <w:rPr>
          <w:rFonts w:ascii="Verdana" w:hAnsi="Verdana"/>
        </w:rPr>
        <w:t xml:space="preserve"> </w:t>
      </w:r>
      <w:proofErr w:type="gramStart"/>
      <w:r w:rsidRPr="007D75C3">
        <w:rPr>
          <w:rFonts w:ascii="Verdana" w:hAnsi="Verdana"/>
        </w:rPr>
        <w:t xml:space="preserve">For </w:t>
      </w:r>
      <w:r w:rsidRPr="003A64F7">
        <w:rPr>
          <w:rFonts w:ascii="Verdana" w:hAnsi="Verdana"/>
          <w:color w:val="FF0000"/>
        </w:rPr>
        <w:t>the bread of God is He who comes down from heaven</w:t>
      </w:r>
      <w:r w:rsidR="00E153FA" w:rsidRPr="003A64F7">
        <w:rPr>
          <w:rFonts w:ascii="Verdana" w:hAnsi="Verdana"/>
          <w:color w:val="FF0000"/>
        </w:rPr>
        <w:t xml:space="preserve"> </w:t>
      </w:r>
      <w:r w:rsidRPr="003A64F7">
        <w:rPr>
          <w:rFonts w:ascii="Verdana" w:hAnsi="Verdana"/>
          <w:color w:val="FF0000"/>
        </w:rPr>
        <w:t>and gives life to the world</w:t>
      </w:r>
      <w:r w:rsidR="00802F24" w:rsidRPr="007D75C3">
        <w:rPr>
          <w:rStyle w:val="apple-style-span"/>
          <w:rFonts w:ascii="Verdana" w:hAnsi="Verdana"/>
          <w:color w:val="000000"/>
        </w:rPr>
        <w:t>.</w:t>
      </w:r>
      <w:r w:rsidR="003A64F7">
        <w:rPr>
          <w:rFonts w:ascii="Verdana" w:hAnsi="Verdana"/>
        </w:rPr>
        <w:t>”</w:t>
      </w:r>
      <w:proofErr w:type="gramEnd"/>
      <w:r w:rsidR="003A64F7">
        <w:rPr>
          <w:rFonts w:ascii="Verdana" w:hAnsi="Verdana"/>
        </w:rPr>
        <w:t xml:space="preserve"> </w:t>
      </w:r>
      <w:r w:rsidRPr="007D75C3">
        <w:rPr>
          <w:rFonts w:ascii="Verdana" w:hAnsi="Verdana"/>
        </w:rPr>
        <w:t>Then they said to Him, “Lord, give us this bread always</w:t>
      </w:r>
      <w:r w:rsidR="003A64F7">
        <w:rPr>
          <w:rStyle w:val="apple-style-span"/>
          <w:rFonts w:ascii="Verdana" w:hAnsi="Verdana"/>
          <w:color w:val="000000"/>
        </w:rPr>
        <w:t>.”</w:t>
      </w:r>
      <w:r w:rsidRPr="007D75C3">
        <w:rPr>
          <w:rFonts w:ascii="Verdana" w:hAnsi="Verdana"/>
        </w:rPr>
        <w:t xml:space="preserve"> </w:t>
      </w:r>
      <w:r w:rsidRPr="007D75C3">
        <w:rPr>
          <w:rFonts w:ascii="Verdana" w:hAnsi="Verdana"/>
        </w:rPr>
        <w:t>And Jesus said to them, “</w:t>
      </w:r>
      <w:r w:rsidRPr="007D75C3">
        <w:rPr>
          <w:rFonts w:ascii="Verdana" w:hAnsi="Verdana"/>
          <w:color w:val="FF0000"/>
        </w:rPr>
        <w:t>I am the bread of life</w:t>
      </w:r>
      <w:r w:rsidRPr="007D75C3">
        <w:rPr>
          <w:rFonts w:ascii="Verdana" w:hAnsi="Verdana"/>
        </w:rPr>
        <w:t xml:space="preserve">. He who comes to </w:t>
      </w:r>
      <w:proofErr w:type="gramStart"/>
      <w:r w:rsidRPr="007D75C3">
        <w:rPr>
          <w:rFonts w:ascii="Verdana" w:hAnsi="Verdana"/>
        </w:rPr>
        <w:t>Me</w:t>
      </w:r>
      <w:proofErr w:type="gramEnd"/>
      <w:r w:rsidRPr="007D75C3">
        <w:rPr>
          <w:rFonts w:ascii="Verdana" w:hAnsi="Verdana"/>
        </w:rPr>
        <w:t xml:space="preserve"> shall never </w:t>
      </w:r>
      <w:r w:rsidRPr="007D75C3">
        <w:rPr>
          <w:rFonts w:ascii="Verdana" w:hAnsi="Verdana"/>
        </w:rPr>
        <w:lastRenderedPageBreak/>
        <w:t xml:space="preserve">hunger, and he who believes in Me shall never </w:t>
      </w:r>
      <w:r w:rsidRPr="007D75C3">
        <w:rPr>
          <w:rFonts w:ascii="Verdana" w:hAnsi="Verdana"/>
        </w:rPr>
        <w:t>thirst</w:t>
      </w:r>
      <w:r w:rsidR="00E153FA" w:rsidRPr="007D75C3">
        <w:rPr>
          <w:rFonts w:ascii="Verdana" w:hAnsi="Verdana"/>
        </w:rPr>
        <w:t>”</w:t>
      </w:r>
      <w:r w:rsidR="00E153FA" w:rsidRPr="007D75C3">
        <w:rPr>
          <w:rFonts w:ascii="Verdana" w:hAnsi="Verdana"/>
        </w:rPr>
        <w:t xml:space="preserve"> (John 6:</w:t>
      </w:r>
      <w:r w:rsidR="00E153FA" w:rsidRPr="007D75C3">
        <w:rPr>
          <w:rFonts w:ascii="Verdana" w:hAnsi="Verdana"/>
        </w:rPr>
        <w:t xml:space="preserve"> 3</w:t>
      </w:r>
      <w:r w:rsidR="003A64F7">
        <w:rPr>
          <w:rFonts w:ascii="Verdana" w:hAnsi="Verdana"/>
        </w:rPr>
        <w:t>0</w:t>
      </w:r>
      <w:r w:rsidR="00E153FA" w:rsidRPr="007D75C3">
        <w:rPr>
          <w:rFonts w:ascii="Verdana" w:hAnsi="Verdana"/>
        </w:rPr>
        <w:t>-35</w:t>
      </w:r>
      <w:r w:rsidR="00E153FA" w:rsidRPr="007D75C3">
        <w:rPr>
          <w:rFonts w:ascii="Verdana" w:hAnsi="Verdana"/>
        </w:rPr>
        <w:t>)</w:t>
      </w:r>
      <w:r w:rsidRPr="007D75C3">
        <w:rPr>
          <w:rFonts w:ascii="Verdana" w:hAnsi="Verdana"/>
        </w:rPr>
        <w:t>.</w:t>
      </w:r>
    </w:p>
    <w:p w:rsidR="00B52473" w:rsidRPr="00603311" w:rsidRDefault="00B52473" w:rsidP="00D025EC">
      <w:pPr>
        <w:pStyle w:val="Heading5"/>
        <w:numPr>
          <w:ilvl w:val="0"/>
          <w:numId w:val="1"/>
        </w:numPr>
        <w:ind w:left="450" w:right="720" w:hanging="450"/>
        <w:jc w:val="both"/>
        <w:rPr>
          <w:rFonts w:ascii="Verdana" w:hAnsi="Verdana"/>
          <w:b w:val="0"/>
          <w:bCs w:val="0"/>
          <w:sz w:val="28"/>
          <w:szCs w:val="28"/>
        </w:rPr>
      </w:pPr>
      <w:r w:rsidRPr="00603311">
        <w:rPr>
          <w:rFonts w:ascii="Verdana" w:hAnsi="Verdana"/>
          <w:b w:val="0"/>
          <w:bCs w:val="0"/>
          <w:sz w:val="28"/>
          <w:szCs w:val="28"/>
        </w:rPr>
        <w:t>Giving Eternal Life:</w:t>
      </w:r>
    </w:p>
    <w:p w:rsidR="00D025EC" w:rsidRDefault="003A64F7" w:rsidP="00D025EC">
      <w:pPr>
        <w:pStyle w:val="Heading5"/>
        <w:jc w:val="both"/>
        <w:rPr>
          <w:rFonts w:ascii="Verdana" w:hAnsi="Verdana"/>
          <w:b w:val="0"/>
          <w:bCs w:val="0"/>
          <w:color w:val="000000"/>
          <w:sz w:val="24"/>
          <w:szCs w:val="24"/>
        </w:rPr>
      </w:pPr>
      <w:r>
        <w:rPr>
          <w:rFonts w:ascii="Verdana" w:hAnsi="Verdana"/>
          <w:b w:val="0"/>
          <w:bCs w:val="0"/>
          <w:color w:val="000000"/>
          <w:sz w:val="24"/>
          <w:szCs w:val="24"/>
        </w:rPr>
        <w:t>Then Jesus reveal</w:t>
      </w:r>
      <w:r w:rsidR="00D025EC">
        <w:rPr>
          <w:rFonts w:ascii="Verdana" w:hAnsi="Verdana"/>
          <w:b w:val="0"/>
          <w:bCs w:val="0"/>
          <w:color w:val="000000"/>
          <w:sz w:val="24"/>
          <w:szCs w:val="24"/>
        </w:rPr>
        <w:t xml:space="preserve">ed </w:t>
      </w:r>
      <w:r>
        <w:rPr>
          <w:rFonts w:ascii="Verdana" w:hAnsi="Verdana"/>
          <w:b w:val="0"/>
          <w:bCs w:val="0"/>
          <w:color w:val="000000"/>
          <w:sz w:val="24"/>
          <w:szCs w:val="24"/>
        </w:rPr>
        <w:t xml:space="preserve">the </w:t>
      </w:r>
      <w:r w:rsidR="00D025EC">
        <w:rPr>
          <w:rFonts w:ascii="Verdana" w:hAnsi="Verdana"/>
          <w:b w:val="0"/>
          <w:bCs w:val="0"/>
          <w:color w:val="000000"/>
          <w:sz w:val="24"/>
          <w:szCs w:val="24"/>
        </w:rPr>
        <w:t>mystery of this bread</w:t>
      </w:r>
      <w:r w:rsidR="0014405E">
        <w:rPr>
          <w:rFonts w:ascii="Verdana" w:hAnsi="Verdana"/>
          <w:b w:val="0"/>
          <w:bCs w:val="0"/>
          <w:color w:val="000000"/>
          <w:sz w:val="24"/>
          <w:szCs w:val="24"/>
        </w:rPr>
        <w:t>, saying</w:t>
      </w:r>
      <w:r w:rsidR="00D025EC">
        <w:rPr>
          <w:rFonts w:ascii="Verdana" w:hAnsi="Verdana"/>
          <w:b w:val="0"/>
          <w:bCs w:val="0"/>
          <w:color w:val="000000"/>
          <w:sz w:val="24"/>
          <w:szCs w:val="24"/>
        </w:rPr>
        <w:t>:</w:t>
      </w:r>
    </w:p>
    <w:p w:rsidR="006130FE" w:rsidRPr="00E153FA" w:rsidRDefault="003A64F7" w:rsidP="008B24D9">
      <w:pPr>
        <w:pStyle w:val="Heading5"/>
        <w:ind w:left="720"/>
        <w:jc w:val="both"/>
        <w:rPr>
          <w:rFonts w:ascii="Verdana" w:hAnsi="Verdana"/>
          <w:color w:val="000000"/>
        </w:rPr>
      </w:pPr>
      <w:r>
        <w:rPr>
          <w:rFonts w:ascii="Verdana" w:hAnsi="Verdana"/>
          <w:b w:val="0"/>
          <w:bCs w:val="0"/>
          <w:color w:val="000000"/>
          <w:sz w:val="24"/>
          <w:szCs w:val="24"/>
        </w:rPr>
        <w:t xml:space="preserve"> </w:t>
      </w:r>
      <w:r w:rsidR="00E153FA" w:rsidRPr="00E153FA">
        <w:rPr>
          <w:rFonts w:ascii="Verdana" w:hAnsi="Verdana"/>
          <w:color w:val="000000"/>
        </w:rPr>
        <w:t>“</w:t>
      </w:r>
      <w:r w:rsidR="00E153FA" w:rsidRPr="00E153FA">
        <w:rPr>
          <w:rFonts w:ascii="Verdana" w:hAnsi="Verdana"/>
        </w:rPr>
        <w:t xml:space="preserve">I am the bread of life. </w:t>
      </w:r>
      <w:proofErr w:type="gramStart"/>
      <w:r w:rsidR="00E153FA" w:rsidRPr="00E153FA">
        <w:rPr>
          <w:rFonts w:ascii="Verdana" w:hAnsi="Verdana"/>
        </w:rPr>
        <w:t>Your fathers ate the manna in the wilderness, and are dead.</w:t>
      </w:r>
      <w:proofErr w:type="gramEnd"/>
      <w:r w:rsidR="00E153FA" w:rsidRPr="00E153FA">
        <w:rPr>
          <w:rFonts w:ascii="Verdana" w:hAnsi="Verdana"/>
        </w:rPr>
        <w:t xml:space="preserve"> This is the </w:t>
      </w:r>
      <w:proofErr w:type="gramStart"/>
      <w:r w:rsidR="00E153FA" w:rsidRPr="00E153FA">
        <w:rPr>
          <w:rFonts w:ascii="Verdana" w:hAnsi="Verdana"/>
        </w:rPr>
        <w:t>bread which</w:t>
      </w:r>
      <w:proofErr w:type="gramEnd"/>
      <w:r w:rsidR="00E153FA" w:rsidRPr="00E153FA">
        <w:rPr>
          <w:rFonts w:ascii="Verdana" w:hAnsi="Verdana"/>
        </w:rPr>
        <w:t xml:space="preserve"> comes down from heaven, that one may eat of it and not die. </w:t>
      </w:r>
      <w:r w:rsidR="00E153FA" w:rsidRPr="00E153FA">
        <w:rPr>
          <w:rFonts w:ascii="Verdana" w:hAnsi="Verdana"/>
          <w:color w:val="FF0000"/>
        </w:rPr>
        <w:t xml:space="preserve">I am the living </w:t>
      </w:r>
      <w:proofErr w:type="gramStart"/>
      <w:r w:rsidR="00E153FA" w:rsidRPr="00E153FA">
        <w:rPr>
          <w:rFonts w:ascii="Verdana" w:hAnsi="Verdana"/>
          <w:color w:val="FF0000"/>
        </w:rPr>
        <w:t>bread which</w:t>
      </w:r>
      <w:proofErr w:type="gramEnd"/>
      <w:r w:rsidR="00E153FA" w:rsidRPr="00E153FA">
        <w:rPr>
          <w:rFonts w:ascii="Verdana" w:hAnsi="Verdana"/>
          <w:color w:val="FF0000"/>
        </w:rPr>
        <w:t xml:space="preserve"> came down from heaven. If anyone eats of this bread, he will live forever</w:t>
      </w:r>
      <w:r w:rsidR="00E153FA" w:rsidRPr="00E153FA">
        <w:rPr>
          <w:rFonts w:ascii="Verdana" w:hAnsi="Verdana"/>
        </w:rPr>
        <w:t xml:space="preserve">; and </w:t>
      </w:r>
      <w:r w:rsidR="00E153FA" w:rsidRPr="008C1D72">
        <w:rPr>
          <w:rFonts w:ascii="Verdana" w:hAnsi="Verdana"/>
          <w:color w:val="1F497D" w:themeColor="text2"/>
        </w:rPr>
        <w:t xml:space="preserve">the bread that I shall give is </w:t>
      </w:r>
      <w:proofErr w:type="gramStart"/>
      <w:r w:rsidR="00E153FA" w:rsidRPr="008C1D72">
        <w:rPr>
          <w:rFonts w:ascii="Verdana" w:hAnsi="Verdana"/>
          <w:color w:val="1F497D" w:themeColor="text2"/>
        </w:rPr>
        <w:t>My</w:t>
      </w:r>
      <w:proofErr w:type="gramEnd"/>
      <w:r w:rsidR="00E153FA" w:rsidRPr="008C1D72">
        <w:rPr>
          <w:rFonts w:ascii="Verdana" w:hAnsi="Verdana"/>
          <w:color w:val="1F497D" w:themeColor="text2"/>
        </w:rPr>
        <w:t xml:space="preserve"> flesh</w:t>
      </w:r>
      <w:r w:rsidR="00E153FA" w:rsidRPr="00E153FA">
        <w:rPr>
          <w:rFonts w:ascii="Verdana" w:hAnsi="Verdana"/>
          <w:color w:val="FF0000"/>
        </w:rPr>
        <w:t>, which I shall give for the life of the world</w:t>
      </w:r>
      <w:r w:rsidR="00E153FA" w:rsidRPr="00E153FA">
        <w:rPr>
          <w:rFonts w:ascii="Verdana" w:hAnsi="Verdana"/>
          <w:color w:val="FF0000"/>
        </w:rPr>
        <w:t>”</w:t>
      </w:r>
      <w:r w:rsidR="00E153FA" w:rsidRPr="00E153FA">
        <w:rPr>
          <w:rFonts w:ascii="Verdana" w:hAnsi="Verdana"/>
          <w:color w:val="000000"/>
        </w:rPr>
        <w:t xml:space="preserve"> </w:t>
      </w:r>
      <w:r w:rsidR="001A593F">
        <w:rPr>
          <w:rFonts w:ascii="Verdana" w:hAnsi="Verdana"/>
          <w:color w:val="000000"/>
        </w:rPr>
        <w:t>(</w:t>
      </w:r>
      <w:r w:rsidR="00E153FA" w:rsidRPr="00E153FA">
        <w:rPr>
          <w:rFonts w:ascii="Verdana" w:hAnsi="Verdana"/>
          <w:color w:val="000000"/>
        </w:rPr>
        <w:t>John 6:48-51</w:t>
      </w:r>
      <w:r w:rsidR="00E153FA" w:rsidRPr="00E153FA">
        <w:rPr>
          <w:rFonts w:ascii="Verdana" w:hAnsi="Verdana"/>
          <w:color w:val="000000"/>
        </w:rPr>
        <w:t>).</w:t>
      </w:r>
    </w:p>
    <w:p w:rsidR="00D40109" w:rsidRDefault="00B52473" w:rsidP="0014405E">
      <w:pPr>
        <w:pStyle w:val="Heading5"/>
        <w:numPr>
          <w:ilvl w:val="0"/>
          <w:numId w:val="1"/>
        </w:numPr>
        <w:ind w:right="720"/>
        <w:jc w:val="both"/>
        <w:rPr>
          <w:rFonts w:ascii="Verdana" w:hAnsi="Verdana"/>
          <w:b w:val="0"/>
          <w:bCs w:val="0"/>
          <w:sz w:val="24"/>
          <w:szCs w:val="24"/>
        </w:rPr>
      </w:pPr>
      <w:r w:rsidRPr="00D40109">
        <w:rPr>
          <w:rFonts w:ascii="Verdana" w:hAnsi="Verdana"/>
          <w:b w:val="0"/>
          <w:bCs w:val="0"/>
          <w:sz w:val="28"/>
          <w:szCs w:val="28"/>
        </w:rPr>
        <w:t xml:space="preserve">There Is </w:t>
      </w:r>
      <w:r w:rsidR="00AD68D4" w:rsidRPr="00D40109">
        <w:rPr>
          <w:rFonts w:ascii="Verdana" w:hAnsi="Verdana"/>
          <w:b w:val="0"/>
          <w:bCs w:val="0"/>
          <w:sz w:val="28"/>
          <w:szCs w:val="28"/>
        </w:rPr>
        <w:t xml:space="preserve">No </w:t>
      </w:r>
      <w:r w:rsidRPr="00D40109">
        <w:rPr>
          <w:rFonts w:ascii="Verdana" w:hAnsi="Verdana"/>
          <w:b w:val="0"/>
          <w:bCs w:val="0"/>
          <w:sz w:val="28"/>
          <w:szCs w:val="28"/>
        </w:rPr>
        <w:t>Life Except Through It:</w:t>
      </w:r>
      <w:r w:rsidR="00D40109" w:rsidRPr="00D40109">
        <w:rPr>
          <w:rFonts w:ascii="Verdana" w:hAnsi="Verdana"/>
          <w:b w:val="0"/>
          <w:bCs w:val="0"/>
          <w:sz w:val="28"/>
          <w:szCs w:val="28"/>
        </w:rPr>
        <w:t xml:space="preserve"> </w:t>
      </w:r>
    </w:p>
    <w:p w:rsidR="0014405E" w:rsidRPr="00D40109" w:rsidRDefault="0014405E" w:rsidP="00D40109">
      <w:pPr>
        <w:pStyle w:val="Heading5"/>
        <w:ind w:left="360" w:right="720"/>
        <w:jc w:val="both"/>
        <w:rPr>
          <w:rFonts w:ascii="Verdana" w:hAnsi="Verdana"/>
          <w:b w:val="0"/>
          <w:bCs w:val="0"/>
          <w:sz w:val="24"/>
          <w:szCs w:val="24"/>
        </w:rPr>
      </w:pPr>
      <w:r w:rsidRPr="00D40109">
        <w:rPr>
          <w:rFonts w:ascii="Verdana" w:hAnsi="Verdana"/>
          <w:b w:val="0"/>
          <w:bCs w:val="0"/>
          <w:sz w:val="24"/>
          <w:szCs w:val="24"/>
        </w:rPr>
        <w:t>The</w:t>
      </w:r>
      <w:r w:rsidRPr="00D40109">
        <w:rPr>
          <w:rFonts w:ascii="Verdana" w:hAnsi="Verdana"/>
          <w:b w:val="0"/>
          <w:bCs w:val="0"/>
          <w:sz w:val="28"/>
          <w:szCs w:val="28"/>
        </w:rPr>
        <w:t xml:space="preserve"> </w:t>
      </w:r>
      <w:r w:rsidRPr="00D40109">
        <w:rPr>
          <w:rFonts w:ascii="Verdana" w:hAnsi="Verdana"/>
          <w:b w:val="0"/>
          <w:bCs w:val="0"/>
          <w:sz w:val="24"/>
          <w:szCs w:val="24"/>
        </w:rPr>
        <w:t>gospel recorded how difficult it was for the Jews to accept eating Jesus’ flesh</w:t>
      </w:r>
      <w:r w:rsidRPr="00D40109">
        <w:rPr>
          <w:rFonts w:ascii="Verdana" w:hAnsi="Verdana"/>
          <w:b w:val="0"/>
          <w:bCs w:val="0"/>
          <w:sz w:val="28"/>
          <w:szCs w:val="28"/>
        </w:rPr>
        <w:t xml:space="preserve">. </w:t>
      </w:r>
      <w:r w:rsidRPr="00D40109">
        <w:rPr>
          <w:rFonts w:ascii="Verdana" w:hAnsi="Verdana"/>
          <w:b w:val="0"/>
          <w:bCs w:val="0"/>
          <w:sz w:val="24"/>
          <w:szCs w:val="24"/>
        </w:rPr>
        <w:t>Then Jesus confirmed that the bread is His flesh and it is the only source of life:</w:t>
      </w:r>
    </w:p>
    <w:p w:rsidR="00392BBB" w:rsidRDefault="008C1D72" w:rsidP="008B24D9">
      <w:pPr>
        <w:pStyle w:val="Heading5"/>
        <w:ind w:left="720"/>
        <w:jc w:val="both"/>
        <w:rPr>
          <w:rFonts w:ascii="Verdana" w:hAnsi="Verdana"/>
          <w:b w:val="0"/>
          <w:bCs w:val="0"/>
          <w:color w:val="000000"/>
          <w:sz w:val="24"/>
          <w:szCs w:val="24"/>
        </w:rPr>
      </w:pPr>
      <w:r w:rsidRPr="008C1D72">
        <w:rPr>
          <w:rFonts w:ascii="Verdana" w:hAnsi="Verdana"/>
        </w:rPr>
        <w:t xml:space="preserve">The Jews therefore quarreled among themselves, saying, </w:t>
      </w:r>
      <w:r w:rsidR="0079474E">
        <w:rPr>
          <w:rFonts w:ascii="Verdana" w:hAnsi="Verdana"/>
        </w:rPr>
        <w:t>“</w:t>
      </w:r>
      <w:r w:rsidRPr="008C1D72">
        <w:rPr>
          <w:rFonts w:ascii="Verdana" w:hAnsi="Verdana"/>
        </w:rPr>
        <w:t xml:space="preserve">How can </w:t>
      </w:r>
      <w:proofErr w:type="gramStart"/>
      <w:r w:rsidRPr="008C1D72">
        <w:rPr>
          <w:rFonts w:ascii="Verdana" w:hAnsi="Verdana"/>
        </w:rPr>
        <w:t>this</w:t>
      </w:r>
      <w:proofErr w:type="gramEnd"/>
      <w:r w:rsidRPr="008C1D72">
        <w:rPr>
          <w:rFonts w:ascii="Verdana" w:hAnsi="Verdana"/>
        </w:rPr>
        <w:t xml:space="preserve"> Man give us </w:t>
      </w:r>
      <w:r w:rsidRPr="008C1D72">
        <w:rPr>
          <w:rFonts w:ascii="Verdana" w:hAnsi="Verdana"/>
          <w:i/>
          <w:iCs/>
        </w:rPr>
        <w:t>His</w:t>
      </w:r>
      <w:r w:rsidRPr="008C1D72">
        <w:rPr>
          <w:rFonts w:ascii="Verdana" w:hAnsi="Verdana"/>
        </w:rPr>
        <w:t xml:space="preserve"> flesh to eat?</w:t>
      </w:r>
      <w:r w:rsidR="0079474E">
        <w:rPr>
          <w:rFonts w:ascii="Verdana" w:hAnsi="Verdana"/>
        </w:rPr>
        <w:t>”</w:t>
      </w:r>
      <w:r w:rsidRPr="008C1D72">
        <w:rPr>
          <w:rFonts w:ascii="Verdana" w:hAnsi="Verdana"/>
        </w:rPr>
        <w:t xml:space="preserve"> Then Jesus said to them, “Most assuredly, I say to you, </w:t>
      </w:r>
      <w:r w:rsidRPr="008C1D72">
        <w:rPr>
          <w:rFonts w:ascii="Verdana" w:hAnsi="Verdana"/>
          <w:color w:val="FF0000"/>
        </w:rPr>
        <w:t xml:space="preserve">unless you eat the flesh of the Son of Man and drink His blood, you have no life in you. Whoever eats </w:t>
      </w:r>
      <w:proofErr w:type="gramStart"/>
      <w:r w:rsidRPr="008C1D72">
        <w:rPr>
          <w:rFonts w:ascii="Verdana" w:hAnsi="Verdana"/>
          <w:color w:val="FF0000"/>
        </w:rPr>
        <w:t>My</w:t>
      </w:r>
      <w:proofErr w:type="gramEnd"/>
      <w:r w:rsidRPr="008C1D72">
        <w:rPr>
          <w:rFonts w:ascii="Verdana" w:hAnsi="Verdana"/>
          <w:color w:val="FF0000"/>
        </w:rPr>
        <w:t xml:space="preserve"> flesh and drinks My blood has eternal life, and I will raise him up at the last day.</w:t>
      </w:r>
      <w:r w:rsidRPr="008C1D72">
        <w:rPr>
          <w:rFonts w:ascii="Verdana" w:hAnsi="Verdana"/>
        </w:rPr>
        <w:t xml:space="preserve"> </w:t>
      </w:r>
      <w:r w:rsidRPr="008C1D72">
        <w:rPr>
          <w:rFonts w:ascii="Verdana" w:hAnsi="Verdana"/>
          <w:color w:val="1F497D" w:themeColor="text2"/>
        </w:rPr>
        <w:t xml:space="preserve">For </w:t>
      </w:r>
      <w:proofErr w:type="gramStart"/>
      <w:r w:rsidRPr="008C1D72">
        <w:rPr>
          <w:rFonts w:ascii="Verdana" w:hAnsi="Verdana"/>
          <w:color w:val="1F497D" w:themeColor="text2"/>
        </w:rPr>
        <w:t>My</w:t>
      </w:r>
      <w:proofErr w:type="gramEnd"/>
      <w:r w:rsidRPr="008C1D72">
        <w:rPr>
          <w:rFonts w:ascii="Verdana" w:hAnsi="Verdana"/>
          <w:color w:val="1F497D" w:themeColor="text2"/>
        </w:rPr>
        <w:t xml:space="preserve"> flesh is food indeed, and My blood is drink indeed</w:t>
      </w:r>
      <w:r w:rsidRPr="008C1D72">
        <w:rPr>
          <w:rFonts w:ascii="Verdana" w:hAnsi="Verdana"/>
        </w:rPr>
        <w:t xml:space="preserve">. </w:t>
      </w:r>
      <w:r w:rsidRPr="008C1D72">
        <w:rPr>
          <w:rFonts w:ascii="Verdana" w:hAnsi="Verdana"/>
          <w:color w:val="FF0000"/>
        </w:rPr>
        <w:t xml:space="preserve">He who eats My flesh and drinks My blood abides in Me, and I in </w:t>
      </w:r>
      <w:r w:rsidRPr="008C1D72">
        <w:rPr>
          <w:rFonts w:ascii="Verdana" w:hAnsi="Verdana"/>
          <w:color w:val="FF0000"/>
        </w:rPr>
        <w:t>him</w:t>
      </w:r>
      <w:r>
        <w:rPr>
          <w:rFonts w:ascii="Verdana" w:hAnsi="Verdana"/>
        </w:rPr>
        <w:t xml:space="preserve"> “</w:t>
      </w:r>
      <w:r>
        <w:rPr>
          <w:rFonts w:ascii="Verdana" w:hAnsi="Verdana"/>
          <w:b w:val="0"/>
          <w:bCs w:val="0"/>
          <w:color w:val="000000"/>
          <w:sz w:val="24"/>
          <w:szCs w:val="24"/>
        </w:rPr>
        <w:t>(</w:t>
      </w:r>
      <w:r w:rsidRPr="0014405E">
        <w:rPr>
          <w:rFonts w:ascii="Verdana" w:hAnsi="Verdana"/>
          <w:b w:val="0"/>
          <w:bCs w:val="0"/>
          <w:color w:val="000000"/>
          <w:sz w:val="24"/>
          <w:szCs w:val="24"/>
        </w:rPr>
        <w:t>John 6:52-</w:t>
      </w:r>
      <w:r>
        <w:rPr>
          <w:rFonts w:ascii="Verdana" w:hAnsi="Verdana"/>
          <w:b w:val="0"/>
          <w:bCs w:val="0"/>
          <w:color w:val="000000"/>
          <w:sz w:val="24"/>
          <w:szCs w:val="24"/>
        </w:rPr>
        <w:t>57).</w:t>
      </w:r>
    </w:p>
    <w:p w:rsidR="009B2C13" w:rsidRPr="0079474E" w:rsidRDefault="00B52473" w:rsidP="0079474E">
      <w:pPr>
        <w:pStyle w:val="Heading5"/>
        <w:jc w:val="both"/>
        <w:rPr>
          <w:rFonts w:ascii="Verdana" w:hAnsi="Verdana"/>
          <w:b w:val="0"/>
          <w:bCs w:val="0"/>
          <w:color w:val="000000"/>
          <w:sz w:val="24"/>
          <w:szCs w:val="24"/>
        </w:rPr>
      </w:pPr>
      <w:r w:rsidRPr="0079474E">
        <w:rPr>
          <w:rFonts w:ascii="Verdana" w:hAnsi="Verdana"/>
          <w:b w:val="0"/>
          <w:bCs w:val="0"/>
          <w:color w:val="000000"/>
          <w:sz w:val="24"/>
          <w:szCs w:val="24"/>
        </w:rPr>
        <w:t>Therefore, God ordained the “</w:t>
      </w:r>
      <w:r w:rsidR="00603311" w:rsidRPr="0079474E">
        <w:rPr>
          <w:rFonts w:ascii="Verdana" w:hAnsi="Verdana"/>
          <w:b w:val="0"/>
          <w:bCs w:val="0"/>
          <w:color w:val="000000"/>
          <w:sz w:val="24"/>
          <w:szCs w:val="24"/>
        </w:rPr>
        <w:t>L</w:t>
      </w:r>
      <w:r w:rsidR="006D57A0" w:rsidRPr="0079474E">
        <w:rPr>
          <w:rFonts w:ascii="Verdana" w:hAnsi="Verdana"/>
          <w:b w:val="0"/>
          <w:bCs w:val="0"/>
          <w:color w:val="000000"/>
          <w:sz w:val="24"/>
          <w:szCs w:val="24"/>
        </w:rPr>
        <w:t>ord’s</w:t>
      </w:r>
      <w:r w:rsidRPr="0079474E">
        <w:rPr>
          <w:rFonts w:ascii="Verdana" w:hAnsi="Verdana"/>
          <w:b w:val="0"/>
          <w:bCs w:val="0"/>
          <w:color w:val="000000"/>
          <w:sz w:val="24"/>
          <w:szCs w:val="24"/>
        </w:rPr>
        <w:t xml:space="preserve"> Supper</w:t>
      </w:r>
      <w:r w:rsidR="00C07D81">
        <w:rPr>
          <w:rFonts w:ascii="Verdana" w:hAnsi="Verdana"/>
          <w:b w:val="0"/>
          <w:bCs w:val="0"/>
          <w:color w:val="000000"/>
          <w:sz w:val="22"/>
          <w:szCs w:val="22"/>
        </w:rPr>
        <w:t>”—also known as</w:t>
      </w:r>
      <w:r w:rsidRPr="007F4917">
        <w:rPr>
          <w:rFonts w:ascii="Verdana" w:hAnsi="Verdana"/>
          <w:b w:val="0"/>
          <w:bCs w:val="0"/>
          <w:color w:val="000000"/>
          <w:sz w:val="22"/>
          <w:szCs w:val="22"/>
        </w:rPr>
        <w:t xml:space="preserve"> </w:t>
      </w:r>
      <w:r w:rsidR="006D57A0" w:rsidRPr="0079474E">
        <w:rPr>
          <w:rFonts w:ascii="Verdana" w:hAnsi="Verdana"/>
          <w:b w:val="0"/>
          <w:bCs w:val="0"/>
          <w:color w:val="000000"/>
          <w:sz w:val="24"/>
          <w:szCs w:val="24"/>
        </w:rPr>
        <w:t xml:space="preserve">the “Last Supper,” </w:t>
      </w:r>
      <w:r w:rsidRPr="0079474E">
        <w:rPr>
          <w:rFonts w:ascii="Verdana" w:hAnsi="Verdana"/>
          <w:b w:val="0"/>
          <w:bCs w:val="0"/>
          <w:color w:val="000000"/>
          <w:sz w:val="24"/>
          <w:szCs w:val="24"/>
        </w:rPr>
        <w:t>the “Eucharist</w:t>
      </w:r>
      <w:r w:rsidRPr="00802F24">
        <w:rPr>
          <w:rFonts w:ascii="Verdana" w:hAnsi="Verdana"/>
          <w:b w:val="0"/>
          <w:bCs w:val="0"/>
          <w:color w:val="000000"/>
          <w:sz w:val="22"/>
          <w:szCs w:val="22"/>
        </w:rPr>
        <w:t>”</w:t>
      </w:r>
      <w:r w:rsidRPr="0079474E">
        <w:rPr>
          <w:rFonts w:ascii="Verdana" w:hAnsi="Verdana"/>
          <w:b w:val="0"/>
          <w:bCs w:val="0"/>
          <w:color w:val="000000"/>
          <w:sz w:val="24"/>
          <w:szCs w:val="24"/>
        </w:rPr>
        <w:t xml:space="preserve"> as the early Ch</w:t>
      </w:r>
      <w:r w:rsidR="00077B94" w:rsidRPr="0079474E">
        <w:rPr>
          <w:rFonts w:ascii="Verdana" w:hAnsi="Verdana"/>
          <w:b w:val="0"/>
          <w:bCs w:val="0"/>
          <w:color w:val="000000"/>
          <w:sz w:val="24"/>
          <w:szCs w:val="24"/>
        </w:rPr>
        <w:t xml:space="preserve">urch” </w:t>
      </w:r>
      <w:r w:rsidRPr="0079474E">
        <w:rPr>
          <w:rFonts w:ascii="Verdana" w:hAnsi="Verdana"/>
          <w:b w:val="0"/>
          <w:bCs w:val="0"/>
          <w:color w:val="000000"/>
          <w:sz w:val="24"/>
          <w:szCs w:val="24"/>
        </w:rPr>
        <w:t>call</w:t>
      </w:r>
      <w:r w:rsidR="00077B94" w:rsidRPr="0079474E">
        <w:rPr>
          <w:rFonts w:ascii="Verdana" w:hAnsi="Verdana"/>
          <w:b w:val="0"/>
          <w:bCs w:val="0"/>
          <w:color w:val="000000"/>
          <w:sz w:val="24"/>
          <w:szCs w:val="24"/>
        </w:rPr>
        <w:t xml:space="preserve">ed it, or “Divine Liturgy,” as it </w:t>
      </w:r>
      <w:r w:rsidR="00C07D81">
        <w:rPr>
          <w:rFonts w:ascii="Verdana" w:hAnsi="Verdana"/>
          <w:b w:val="0"/>
          <w:bCs w:val="0"/>
          <w:color w:val="000000"/>
          <w:sz w:val="22"/>
          <w:szCs w:val="22"/>
        </w:rPr>
        <w:t xml:space="preserve">is </w:t>
      </w:r>
      <w:r w:rsidR="00077B94" w:rsidRPr="0079474E">
        <w:rPr>
          <w:rFonts w:ascii="Verdana" w:hAnsi="Verdana"/>
          <w:b w:val="0"/>
          <w:bCs w:val="0"/>
          <w:color w:val="000000"/>
          <w:sz w:val="24"/>
          <w:szCs w:val="24"/>
        </w:rPr>
        <w:t xml:space="preserve">called by </w:t>
      </w:r>
      <w:r w:rsidR="00AD68D4" w:rsidRPr="00802F24">
        <w:rPr>
          <w:rFonts w:ascii="Verdana" w:hAnsi="Verdana"/>
          <w:b w:val="0"/>
          <w:bCs w:val="0"/>
          <w:color w:val="000000"/>
          <w:sz w:val="22"/>
          <w:szCs w:val="22"/>
        </w:rPr>
        <w:t xml:space="preserve">the </w:t>
      </w:r>
      <w:r w:rsidR="00077B94" w:rsidRPr="0079474E">
        <w:rPr>
          <w:rFonts w:ascii="Verdana" w:hAnsi="Verdana"/>
          <w:b w:val="0"/>
          <w:bCs w:val="0"/>
          <w:color w:val="000000"/>
          <w:sz w:val="24"/>
          <w:szCs w:val="24"/>
        </w:rPr>
        <w:t>Orthodox Church</w:t>
      </w:r>
      <w:r w:rsidR="00AD68D4" w:rsidRPr="00802F24">
        <w:rPr>
          <w:rFonts w:ascii="Verdana" w:hAnsi="Verdana"/>
          <w:b w:val="0"/>
          <w:bCs w:val="0"/>
          <w:color w:val="000000"/>
          <w:sz w:val="22"/>
          <w:szCs w:val="22"/>
        </w:rPr>
        <w:t>—</w:t>
      </w:r>
      <w:r w:rsidR="00077B94" w:rsidRPr="0079474E">
        <w:rPr>
          <w:rFonts w:ascii="Verdana" w:hAnsi="Verdana"/>
          <w:b w:val="0"/>
          <w:bCs w:val="0"/>
          <w:color w:val="000000"/>
          <w:sz w:val="24"/>
          <w:szCs w:val="24"/>
        </w:rPr>
        <w:t xml:space="preserve">as the main worship since in </w:t>
      </w:r>
      <w:proofErr w:type="gramStart"/>
      <w:r w:rsidR="00077B94" w:rsidRPr="0079474E">
        <w:rPr>
          <w:rFonts w:ascii="Verdana" w:hAnsi="Verdana"/>
          <w:b w:val="0"/>
          <w:bCs w:val="0"/>
          <w:color w:val="000000"/>
          <w:sz w:val="24"/>
          <w:szCs w:val="24"/>
        </w:rPr>
        <w:t>it</w:t>
      </w:r>
      <w:proofErr w:type="gramEnd"/>
      <w:r w:rsidR="00077B94" w:rsidRPr="0079474E">
        <w:rPr>
          <w:rFonts w:ascii="Verdana" w:hAnsi="Verdana"/>
          <w:b w:val="0"/>
          <w:bCs w:val="0"/>
          <w:color w:val="000000"/>
          <w:sz w:val="24"/>
          <w:szCs w:val="24"/>
        </w:rPr>
        <w:t xml:space="preserve"> we obtain life, eternal life, and abiding in Him.  Now, you understand why the relatively new churches </w:t>
      </w:r>
      <w:r w:rsidR="001A335B" w:rsidRPr="0079474E">
        <w:rPr>
          <w:rFonts w:ascii="Verdana" w:hAnsi="Verdana"/>
          <w:b w:val="0"/>
          <w:bCs w:val="0"/>
          <w:color w:val="000000"/>
          <w:sz w:val="24"/>
          <w:szCs w:val="24"/>
        </w:rPr>
        <w:t>who</w:t>
      </w:r>
      <w:r w:rsidR="00077B94" w:rsidRPr="0079474E">
        <w:rPr>
          <w:rFonts w:ascii="Verdana" w:hAnsi="Verdana"/>
          <w:b w:val="0"/>
          <w:bCs w:val="0"/>
          <w:color w:val="000000"/>
          <w:sz w:val="24"/>
          <w:szCs w:val="24"/>
        </w:rPr>
        <w:t xml:space="preserve"> neglect the L</w:t>
      </w:r>
      <w:r w:rsidR="006D57A0" w:rsidRPr="0079474E">
        <w:rPr>
          <w:rFonts w:ascii="Verdana" w:hAnsi="Verdana"/>
          <w:b w:val="0"/>
          <w:bCs w:val="0"/>
          <w:color w:val="000000"/>
          <w:sz w:val="24"/>
          <w:szCs w:val="24"/>
        </w:rPr>
        <w:t>ord’s</w:t>
      </w:r>
      <w:r w:rsidR="00077B94" w:rsidRPr="0079474E">
        <w:rPr>
          <w:rFonts w:ascii="Verdana" w:hAnsi="Verdana"/>
          <w:b w:val="0"/>
          <w:bCs w:val="0"/>
          <w:color w:val="000000"/>
          <w:sz w:val="24"/>
          <w:szCs w:val="24"/>
        </w:rPr>
        <w:t xml:space="preserve"> Supper </w:t>
      </w:r>
      <w:r w:rsidR="001A335B" w:rsidRPr="0079474E">
        <w:rPr>
          <w:rFonts w:ascii="Verdana" w:hAnsi="Verdana"/>
          <w:b w:val="0"/>
          <w:bCs w:val="0"/>
          <w:color w:val="000000"/>
          <w:sz w:val="24"/>
          <w:szCs w:val="24"/>
        </w:rPr>
        <w:t xml:space="preserve">are </w:t>
      </w:r>
      <w:r w:rsidR="00077B94" w:rsidRPr="0079474E">
        <w:rPr>
          <w:rFonts w:ascii="Verdana" w:hAnsi="Verdana"/>
          <w:b w:val="0"/>
          <w:bCs w:val="0"/>
          <w:color w:val="000000"/>
          <w:sz w:val="24"/>
          <w:szCs w:val="24"/>
        </w:rPr>
        <w:t>suffer</w:t>
      </w:r>
      <w:r w:rsidR="001A335B" w:rsidRPr="0079474E">
        <w:rPr>
          <w:rFonts w:ascii="Verdana" w:hAnsi="Verdana"/>
          <w:b w:val="0"/>
          <w:bCs w:val="0"/>
          <w:color w:val="000000"/>
          <w:sz w:val="24"/>
          <w:szCs w:val="24"/>
        </w:rPr>
        <w:t xml:space="preserve">ing </w:t>
      </w:r>
      <w:r w:rsidR="00077B94" w:rsidRPr="0079474E">
        <w:rPr>
          <w:rFonts w:ascii="Verdana" w:hAnsi="Verdana"/>
          <w:b w:val="0"/>
          <w:bCs w:val="0"/>
          <w:color w:val="000000"/>
          <w:sz w:val="24"/>
          <w:szCs w:val="24"/>
        </w:rPr>
        <w:t>dramatically</w:t>
      </w:r>
      <w:r w:rsidR="001A335B" w:rsidRPr="0079474E">
        <w:rPr>
          <w:rFonts w:ascii="Verdana" w:hAnsi="Verdana"/>
          <w:b w:val="0"/>
          <w:bCs w:val="0"/>
          <w:color w:val="000000"/>
          <w:sz w:val="24"/>
          <w:szCs w:val="24"/>
        </w:rPr>
        <w:t xml:space="preserve">. Their members long </w:t>
      </w:r>
      <w:r w:rsidR="00D96D31" w:rsidRPr="00802F24">
        <w:rPr>
          <w:rFonts w:ascii="Verdana" w:hAnsi="Verdana"/>
          <w:b w:val="0"/>
          <w:bCs w:val="0"/>
          <w:color w:val="000000"/>
          <w:sz w:val="22"/>
          <w:szCs w:val="22"/>
        </w:rPr>
        <w:t>f</w:t>
      </w:r>
      <w:r w:rsidR="001A335B" w:rsidRPr="00802F24">
        <w:rPr>
          <w:rFonts w:ascii="Verdana" w:hAnsi="Verdana"/>
          <w:b w:val="0"/>
          <w:bCs w:val="0"/>
          <w:color w:val="000000"/>
          <w:sz w:val="22"/>
          <w:szCs w:val="22"/>
        </w:rPr>
        <w:t>o</w:t>
      </w:r>
      <w:r w:rsidR="00D96D31" w:rsidRPr="00802F24">
        <w:rPr>
          <w:rFonts w:ascii="Verdana" w:hAnsi="Verdana"/>
          <w:b w:val="0"/>
          <w:bCs w:val="0"/>
          <w:color w:val="000000"/>
          <w:sz w:val="22"/>
          <w:szCs w:val="22"/>
        </w:rPr>
        <w:t>r a</w:t>
      </w:r>
      <w:r w:rsidR="001A335B" w:rsidRPr="0079474E">
        <w:rPr>
          <w:rFonts w:ascii="Verdana" w:hAnsi="Verdana"/>
          <w:b w:val="0"/>
          <w:bCs w:val="0"/>
          <w:color w:val="000000"/>
          <w:sz w:val="24"/>
          <w:szCs w:val="24"/>
        </w:rPr>
        <w:t xml:space="preserve"> watering spirituality and fulfilling worship </w:t>
      </w:r>
      <w:r w:rsidR="00C07D81">
        <w:rPr>
          <w:rFonts w:ascii="Verdana" w:hAnsi="Verdana"/>
          <w:b w:val="0"/>
          <w:bCs w:val="0"/>
          <w:color w:val="000000"/>
          <w:sz w:val="22"/>
          <w:szCs w:val="22"/>
        </w:rPr>
        <w:t>that</w:t>
      </w:r>
      <w:r w:rsidR="001A335B" w:rsidRPr="0079474E">
        <w:rPr>
          <w:rFonts w:ascii="Verdana" w:hAnsi="Verdana"/>
          <w:b w:val="0"/>
          <w:bCs w:val="0"/>
          <w:color w:val="000000"/>
          <w:sz w:val="24"/>
          <w:szCs w:val="24"/>
        </w:rPr>
        <w:t xml:space="preserve"> they </w:t>
      </w:r>
      <w:r w:rsidR="00C07D81">
        <w:rPr>
          <w:rFonts w:ascii="Verdana" w:hAnsi="Verdana"/>
          <w:b w:val="0"/>
          <w:bCs w:val="0"/>
          <w:color w:val="000000"/>
          <w:sz w:val="22"/>
          <w:szCs w:val="22"/>
        </w:rPr>
        <w:t>cannot</w:t>
      </w:r>
      <w:r w:rsidR="001A335B" w:rsidRPr="0079474E">
        <w:rPr>
          <w:rFonts w:ascii="Verdana" w:hAnsi="Verdana"/>
          <w:b w:val="0"/>
          <w:bCs w:val="0"/>
          <w:color w:val="000000"/>
          <w:sz w:val="24"/>
          <w:szCs w:val="24"/>
        </w:rPr>
        <w:t xml:space="preserve"> find in those churches</w:t>
      </w:r>
      <w:r w:rsidR="00077B94" w:rsidRPr="0079474E">
        <w:rPr>
          <w:rFonts w:ascii="Verdana" w:hAnsi="Verdana"/>
          <w:b w:val="0"/>
          <w:bCs w:val="0"/>
          <w:color w:val="000000"/>
          <w:sz w:val="24"/>
          <w:szCs w:val="24"/>
        </w:rPr>
        <w:t xml:space="preserve">. </w:t>
      </w:r>
    </w:p>
    <w:p w:rsidR="00B52473" w:rsidRDefault="009B2C13" w:rsidP="0079474E">
      <w:pPr>
        <w:pStyle w:val="Heading5"/>
        <w:ind w:right="720"/>
        <w:jc w:val="both"/>
        <w:rPr>
          <w:rFonts w:ascii="Verdana" w:hAnsi="Verdana"/>
          <w:b w:val="0"/>
          <w:bCs w:val="0"/>
          <w:color w:val="000000"/>
          <w:sz w:val="24"/>
          <w:szCs w:val="24"/>
        </w:rPr>
      </w:pPr>
      <w:r>
        <w:rPr>
          <w:rFonts w:ascii="Verdana" w:hAnsi="Verdana"/>
          <w:b w:val="0"/>
          <w:bCs w:val="0"/>
          <w:color w:val="000000"/>
          <w:sz w:val="24"/>
          <w:szCs w:val="24"/>
        </w:rPr>
        <w:t xml:space="preserve">                                      +   +    +</w:t>
      </w:r>
      <w:r w:rsidR="00077B94">
        <w:rPr>
          <w:rFonts w:ascii="Verdana" w:hAnsi="Verdana"/>
          <w:b w:val="0"/>
          <w:bCs w:val="0"/>
          <w:color w:val="000000"/>
          <w:sz w:val="24"/>
          <w:szCs w:val="24"/>
        </w:rPr>
        <w:t xml:space="preserve"> </w:t>
      </w:r>
    </w:p>
    <w:p w:rsidR="00077B94" w:rsidRPr="0079474E" w:rsidRDefault="00077B94" w:rsidP="0079474E">
      <w:pPr>
        <w:pStyle w:val="Heading5"/>
        <w:jc w:val="both"/>
        <w:rPr>
          <w:rFonts w:ascii="Verdana" w:hAnsi="Verdana"/>
          <w:b w:val="0"/>
          <w:bCs w:val="0"/>
          <w:color w:val="000000"/>
          <w:sz w:val="24"/>
          <w:szCs w:val="24"/>
        </w:rPr>
      </w:pPr>
      <w:r w:rsidRPr="0079474E">
        <w:rPr>
          <w:rFonts w:ascii="Verdana" w:hAnsi="Verdana"/>
          <w:b w:val="0"/>
          <w:bCs w:val="0"/>
          <w:color w:val="000000"/>
          <w:sz w:val="24"/>
          <w:szCs w:val="24"/>
        </w:rPr>
        <w:t xml:space="preserve">Not everyone accepted </w:t>
      </w:r>
      <w:r w:rsidR="0079474E">
        <w:rPr>
          <w:rFonts w:ascii="Verdana" w:hAnsi="Verdana"/>
          <w:b w:val="0"/>
          <w:bCs w:val="0"/>
          <w:color w:val="000000"/>
          <w:sz w:val="24"/>
          <w:szCs w:val="24"/>
        </w:rPr>
        <w:t>Jesus’</w:t>
      </w:r>
      <w:r w:rsidRPr="0079474E">
        <w:rPr>
          <w:rFonts w:ascii="Verdana" w:hAnsi="Verdana"/>
          <w:b w:val="0"/>
          <w:bCs w:val="0"/>
          <w:color w:val="000000"/>
          <w:sz w:val="24"/>
          <w:szCs w:val="24"/>
        </w:rPr>
        <w:t xml:space="preserve"> offer including some of </w:t>
      </w:r>
      <w:r w:rsidR="0079474E">
        <w:rPr>
          <w:rFonts w:ascii="Verdana" w:hAnsi="Verdana"/>
          <w:b w:val="0"/>
          <w:bCs w:val="0"/>
          <w:color w:val="000000"/>
          <w:sz w:val="24"/>
          <w:szCs w:val="24"/>
        </w:rPr>
        <w:t xml:space="preserve">His </w:t>
      </w:r>
      <w:r w:rsidRPr="0079474E">
        <w:rPr>
          <w:rFonts w:ascii="Verdana" w:hAnsi="Verdana"/>
          <w:b w:val="0"/>
          <w:bCs w:val="0"/>
          <w:color w:val="000000"/>
          <w:sz w:val="24"/>
          <w:szCs w:val="24"/>
        </w:rPr>
        <w:t>disciples</w:t>
      </w:r>
      <w:r w:rsidR="00C07D81">
        <w:rPr>
          <w:rFonts w:ascii="Verdana" w:hAnsi="Verdana"/>
          <w:b w:val="0"/>
          <w:bCs w:val="0"/>
          <w:color w:val="000000"/>
          <w:sz w:val="22"/>
          <w:szCs w:val="22"/>
        </w:rPr>
        <w:t>,</w:t>
      </w:r>
      <w:r w:rsidR="001A335B" w:rsidRPr="0079474E">
        <w:rPr>
          <w:rFonts w:ascii="Verdana" w:hAnsi="Verdana"/>
          <w:b w:val="0"/>
          <w:bCs w:val="0"/>
          <w:color w:val="000000"/>
          <w:sz w:val="24"/>
          <w:szCs w:val="24"/>
        </w:rPr>
        <w:t xml:space="preserve"> </w:t>
      </w:r>
      <w:r w:rsidRPr="0079474E">
        <w:rPr>
          <w:rFonts w:ascii="Verdana" w:hAnsi="Verdana"/>
          <w:b w:val="0"/>
          <w:bCs w:val="0"/>
          <w:color w:val="000000"/>
          <w:sz w:val="24"/>
          <w:szCs w:val="24"/>
        </w:rPr>
        <w:t xml:space="preserve">a few </w:t>
      </w:r>
      <w:r w:rsidR="00C07D81">
        <w:rPr>
          <w:rFonts w:ascii="Verdana" w:hAnsi="Verdana"/>
          <w:b w:val="0"/>
          <w:bCs w:val="0"/>
          <w:color w:val="000000"/>
          <w:sz w:val="22"/>
          <w:szCs w:val="22"/>
        </w:rPr>
        <w:t xml:space="preserve">of which </w:t>
      </w:r>
      <w:r w:rsidRPr="0079474E">
        <w:rPr>
          <w:rFonts w:ascii="Verdana" w:hAnsi="Verdana"/>
          <w:b w:val="0"/>
          <w:bCs w:val="0"/>
          <w:color w:val="000000"/>
          <w:sz w:val="24"/>
          <w:szCs w:val="24"/>
        </w:rPr>
        <w:t xml:space="preserve">left Him because of </w:t>
      </w:r>
      <w:r w:rsidR="00C07D81">
        <w:rPr>
          <w:rFonts w:ascii="Verdana" w:hAnsi="Verdana"/>
          <w:b w:val="0"/>
          <w:bCs w:val="0"/>
          <w:color w:val="000000"/>
          <w:sz w:val="22"/>
          <w:szCs w:val="22"/>
        </w:rPr>
        <w:t>the truth</w:t>
      </w:r>
      <w:r w:rsidR="009B2C13" w:rsidRPr="0079474E">
        <w:rPr>
          <w:rFonts w:ascii="Verdana" w:hAnsi="Verdana"/>
          <w:b w:val="0"/>
          <w:bCs w:val="0"/>
          <w:color w:val="000000"/>
          <w:sz w:val="24"/>
          <w:szCs w:val="24"/>
        </w:rPr>
        <w:t xml:space="preserve"> He </w:t>
      </w:r>
      <w:r w:rsidR="00C07D81">
        <w:rPr>
          <w:rFonts w:ascii="Verdana" w:hAnsi="Verdana"/>
          <w:b w:val="0"/>
          <w:bCs w:val="0"/>
          <w:color w:val="000000"/>
          <w:sz w:val="22"/>
          <w:szCs w:val="22"/>
        </w:rPr>
        <w:t>spoke</w:t>
      </w:r>
      <w:r w:rsidR="009B2C13" w:rsidRPr="0079474E">
        <w:rPr>
          <w:rFonts w:ascii="Verdana" w:hAnsi="Verdana"/>
          <w:b w:val="0"/>
          <w:bCs w:val="0"/>
          <w:color w:val="000000"/>
          <w:sz w:val="24"/>
          <w:szCs w:val="24"/>
        </w:rPr>
        <w:t>.  However,</w:t>
      </w:r>
      <w:r w:rsidR="009B2C13" w:rsidRPr="00802F24">
        <w:rPr>
          <w:rFonts w:ascii="Verdana" w:hAnsi="Verdana"/>
          <w:b w:val="0"/>
          <w:bCs w:val="0"/>
          <w:color w:val="000000"/>
          <w:sz w:val="22"/>
          <w:szCs w:val="22"/>
        </w:rPr>
        <w:t xml:space="preserve"> </w:t>
      </w:r>
      <w:r w:rsidR="00C07D81">
        <w:rPr>
          <w:rFonts w:ascii="Verdana" w:hAnsi="Verdana"/>
          <w:b w:val="0"/>
          <w:bCs w:val="0"/>
          <w:color w:val="000000"/>
          <w:sz w:val="22"/>
          <w:szCs w:val="22"/>
        </w:rPr>
        <w:t>those</w:t>
      </w:r>
      <w:r w:rsidR="009B2C13" w:rsidRPr="0079474E">
        <w:rPr>
          <w:rFonts w:ascii="Verdana" w:hAnsi="Verdana"/>
          <w:b w:val="0"/>
          <w:bCs w:val="0"/>
          <w:color w:val="000000"/>
          <w:sz w:val="24"/>
          <w:szCs w:val="24"/>
        </w:rPr>
        <w:t xml:space="preserve"> who stayed with Him believed in His offer, His body and His blood, practiced it, and handed it down to future generations.  Sadly, there are many Protestant (Evangelical) churches and non-denominational </w:t>
      </w:r>
      <w:r w:rsidR="009B2C13" w:rsidRPr="0079474E">
        <w:rPr>
          <w:rFonts w:ascii="Verdana" w:hAnsi="Verdana"/>
          <w:b w:val="0"/>
          <w:bCs w:val="0"/>
          <w:color w:val="000000"/>
          <w:sz w:val="24"/>
          <w:szCs w:val="24"/>
        </w:rPr>
        <w:lastRenderedPageBreak/>
        <w:t xml:space="preserve">churches following the same path of the Jews and the disciples who refused to believe:  </w:t>
      </w:r>
    </w:p>
    <w:p w:rsidR="00A90948" w:rsidRDefault="00A90948" w:rsidP="008B24D9">
      <w:pPr>
        <w:pStyle w:val="Heading5"/>
        <w:ind w:left="720"/>
        <w:jc w:val="both"/>
        <w:rPr>
          <w:rFonts w:ascii="Verdana" w:hAnsi="Verdana"/>
          <w:b w:val="0"/>
          <w:bCs w:val="0"/>
          <w:color w:val="000000"/>
          <w:sz w:val="24"/>
          <w:szCs w:val="24"/>
        </w:rPr>
      </w:pPr>
      <w:r w:rsidRPr="00A90948">
        <w:rPr>
          <w:rFonts w:ascii="Verdana" w:hAnsi="Verdana"/>
        </w:rPr>
        <w:t xml:space="preserve">Therefore many of His disciples, when they heard </w:t>
      </w:r>
      <w:r w:rsidRPr="00A90948">
        <w:rPr>
          <w:rFonts w:ascii="Verdana" w:hAnsi="Verdana"/>
          <w:i/>
          <w:iCs/>
        </w:rPr>
        <w:t>this,</w:t>
      </w:r>
      <w:r w:rsidRPr="00A90948">
        <w:rPr>
          <w:rFonts w:ascii="Verdana" w:hAnsi="Verdana"/>
        </w:rPr>
        <w:t xml:space="preserve"> said, “This is a hard saying; who can understand it</w:t>
      </w:r>
      <w:r w:rsidRPr="00A90948">
        <w:rPr>
          <w:rFonts w:ascii="Verdana" w:hAnsi="Verdana"/>
        </w:rPr>
        <w:t>?</w:t>
      </w:r>
      <w:r w:rsidR="00D67E83">
        <w:rPr>
          <w:rFonts w:ascii="Verdana" w:hAnsi="Verdana"/>
        </w:rPr>
        <w:t>”</w:t>
      </w:r>
      <w:proofErr w:type="gramStart"/>
      <w:r w:rsidR="00C07D81">
        <w:rPr>
          <w:rFonts w:ascii="Verdana" w:hAnsi="Verdana"/>
        </w:rPr>
        <w:t>...</w:t>
      </w:r>
      <w:r w:rsidR="0025205D" w:rsidRPr="0019173A">
        <w:rPr>
          <w:rFonts w:ascii="Verdana" w:hAnsi="Verdana"/>
          <w:color w:val="C00000"/>
        </w:rPr>
        <w:t xml:space="preserve">From that </w:t>
      </w:r>
      <w:r w:rsidR="0025205D" w:rsidRPr="0019173A">
        <w:rPr>
          <w:rFonts w:ascii="Verdana" w:hAnsi="Verdana"/>
          <w:i/>
          <w:iCs/>
          <w:color w:val="C00000"/>
        </w:rPr>
        <w:t>time</w:t>
      </w:r>
      <w:proofErr w:type="gramEnd"/>
      <w:r w:rsidR="0025205D" w:rsidRPr="0019173A">
        <w:rPr>
          <w:rFonts w:ascii="Verdana" w:hAnsi="Verdana"/>
          <w:color w:val="C00000"/>
        </w:rPr>
        <w:t xml:space="preserve"> many of His disciples went back and walked with Him no more</w:t>
      </w:r>
      <w:r w:rsidR="0025205D">
        <w:t xml:space="preserve"> </w:t>
      </w:r>
      <w:r w:rsidRPr="008B24D9">
        <w:rPr>
          <w:rFonts w:ascii="Verdana" w:hAnsi="Verdana"/>
          <w:b w:val="0"/>
          <w:bCs w:val="0"/>
          <w:color w:val="000000"/>
          <w:sz w:val="24"/>
          <w:szCs w:val="24"/>
        </w:rPr>
        <w:t>(John 6:60</w:t>
      </w:r>
      <w:r w:rsidR="0025205D" w:rsidRPr="008B24D9">
        <w:rPr>
          <w:rFonts w:ascii="Verdana" w:hAnsi="Verdana"/>
          <w:b w:val="0"/>
          <w:bCs w:val="0"/>
          <w:color w:val="000000"/>
          <w:sz w:val="24"/>
          <w:szCs w:val="24"/>
        </w:rPr>
        <w:t>, 66</w:t>
      </w:r>
      <w:r>
        <w:rPr>
          <w:rFonts w:ascii="Verdana" w:hAnsi="Verdana"/>
          <w:b w:val="0"/>
          <w:bCs w:val="0"/>
          <w:color w:val="000000"/>
          <w:sz w:val="24"/>
          <w:szCs w:val="24"/>
        </w:rPr>
        <w:t>)</w:t>
      </w:r>
      <w:r w:rsidR="0025205D">
        <w:rPr>
          <w:rFonts w:ascii="Verdana" w:hAnsi="Verdana"/>
          <w:b w:val="0"/>
          <w:bCs w:val="0"/>
          <w:color w:val="000000"/>
          <w:sz w:val="24"/>
          <w:szCs w:val="24"/>
        </w:rPr>
        <w:t>.</w:t>
      </w:r>
    </w:p>
    <w:p w:rsidR="00DE2CC8" w:rsidRDefault="00DE2CC8" w:rsidP="00DE2CC8">
      <w:pPr>
        <w:pStyle w:val="Heading5"/>
        <w:rPr>
          <w:sz w:val="28"/>
          <w:szCs w:val="28"/>
        </w:rPr>
      </w:pPr>
      <w:r w:rsidRPr="00DE2CC8">
        <w:rPr>
          <w:rFonts w:ascii="Verdana" w:hAnsi="Verdana"/>
          <w:color w:val="000000"/>
          <w:sz w:val="28"/>
          <w:szCs w:val="28"/>
        </w:rPr>
        <w:t xml:space="preserve">St. Paul Talks About the </w:t>
      </w:r>
      <w:r w:rsidRPr="001A335B">
        <w:rPr>
          <w:rFonts w:ascii="Verdana" w:hAnsi="Verdana"/>
          <w:sz w:val="28"/>
          <w:szCs w:val="28"/>
        </w:rPr>
        <w:t>Institution of the Lord’s Supper:</w:t>
      </w:r>
      <w:r>
        <w:rPr>
          <w:sz w:val="28"/>
          <w:szCs w:val="28"/>
        </w:rPr>
        <w:t xml:space="preserve">  </w:t>
      </w:r>
    </w:p>
    <w:p w:rsidR="00611DE9" w:rsidRPr="008B24D9" w:rsidRDefault="00DE2CC8" w:rsidP="008B24D9">
      <w:pPr>
        <w:pStyle w:val="Heading5"/>
        <w:jc w:val="both"/>
        <w:rPr>
          <w:rFonts w:ascii="Verdana" w:hAnsi="Verdana"/>
          <w:b w:val="0"/>
          <w:bCs w:val="0"/>
          <w:sz w:val="24"/>
          <w:szCs w:val="24"/>
        </w:rPr>
      </w:pPr>
      <w:r w:rsidRPr="008B24D9">
        <w:rPr>
          <w:rFonts w:ascii="Verdana" w:hAnsi="Verdana"/>
          <w:b w:val="0"/>
          <w:bCs w:val="0"/>
          <w:sz w:val="24"/>
          <w:szCs w:val="24"/>
        </w:rPr>
        <w:t>The following verses written by St. Paul clearly</w:t>
      </w:r>
      <w:r w:rsidR="00D67E83">
        <w:rPr>
          <w:rFonts w:ascii="Verdana" w:hAnsi="Verdana"/>
          <w:b w:val="0"/>
          <w:bCs w:val="0"/>
          <w:sz w:val="22"/>
          <w:szCs w:val="22"/>
        </w:rPr>
        <w:t xml:space="preserve"> </w:t>
      </w:r>
      <w:r w:rsidRPr="007F4917">
        <w:rPr>
          <w:rFonts w:ascii="Verdana" w:hAnsi="Verdana"/>
          <w:b w:val="0"/>
          <w:bCs w:val="0"/>
          <w:sz w:val="22"/>
          <w:szCs w:val="22"/>
        </w:rPr>
        <w:t>explain</w:t>
      </w:r>
      <w:r w:rsidRPr="008B24D9">
        <w:rPr>
          <w:rFonts w:ascii="Verdana" w:hAnsi="Verdana"/>
          <w:b w:val="0"/>
          <w:bCs w:val="0"/>
          <w:sz w:val="24"/>
          <w:szCs w:val="24"/>
        </w:rPr>
        <w:t xml:space="preserve"> the institution of the Lord’s Supper and bear witness to using it as the main worship of the church during the </w:t>
      </w:r>
      <w:r w:rsidR="00D67E83">
        <w:rPr>
          <w:rFonts w:ascii="Verdana" w:hAnsi="Verdana"/>
          <w:b w:val="0"/>
          <w:bCs w:val="0"/>
          <w:sz w:val="22"/>
          <w:szCs w:val="22"/>
        </w:rPr>
        <w:t>Apostolic A</w:t>
      </w:r>
      <w:r w:rsidRPr="00D67E83">
        <w:rPr>
          <w:rFonts w:ascii="Verdana" w:hAnsi="Verdana"/>
          <w:b w:val="0"/>
          <w:bCs w:val="0"/>
          <w:sz w:val="22"/>
          <w:szCs w:val="22"/>
        </w:rPr>
        <w:t>ge.</w:t>
      </w:r>
      <w:r w:rsidRPr="008B24D9">
        <w:rPr>
          <w:rFonts w:ascii="Verdana" w:hAnsi="Verdana"/>
          <w:b w:val="0"/>
          <w:bCs w:val="0"/>
          <w:sz w:val="24"/>
          <w:szCs w:val="24"/>
        </w:rPr>
        <w:t xml:space="preserve">  St. Paul also talked about some people being “guilty of the body and blood of the Lord,” and warned them. </w:t>
      </w:r>
      <w:r w:rsidR="00611DE9" w:rsidRPr="008B24D9">
        <w:rPr>
          <w:rFonts w:ascii="Verdana" w:hAnsi="Verdana"/>
          <w:b w:val="0"/>
          <w:bCs w:val="0"/>
          <w:sz w:val="24"/>
          <w:szCs w:val="24"/>
        </w:rPr>
        <w:t>Considering those people guilty is an indication of St. Paul’s faith, and all members of the early church</w:t>
      </w:r>
      <w:r w:rsidR="00D67E83">
        <w:rPr>
          <w:rFonts w:ascii="Verdana" w:hAnsi="Verdana"/>
          <w:b w:val="0"/>
          <w:bCs w:val="0"/>
          <w:sz w:val="22"/>
          <w:szCs w:val="22"/>
        </w:rPr>
        <w:t xml:space="preserve"> with him</w:t>
      </w:r>
      <w:r w:rsidR="00611DE9" w:rsidRPr="008B24D9">
        <w:rPr>
          <w:rFonts w:ascii="Verdana" w:hAnsi="Verdana"/>
          <w:b w:val="0"/>
          <w:bCs w:val="0"/>
          <w:sz w:val="24"/>
          <w:szCs w:val="24"/>
        </w:rPr>
        <w:t xml:space="preserve">, that the offer of the Lord’s Supper are truly the body and blood of the Lord. </w:t>
      </w:r>
    </w:p>
    <w:p w:rsidR="00D67E83" w:rsidRDefault="00D67E83" w:rsidP="00D67E83">
      <w:pPr>
        <w:pStyle w:val="Heading5"/>
        <w:spacing w:after="0" w:afterAutospacing="0"/>
        <w:rPr>
          <w:rFonts w:ascii="Verdana" w:hAnsi="Verdana"/>
          <w:b w:val="0"/>
          <w:bCs w:val="0"/>
          <w:sz w:val="24"/>
          <w:szCs w:val="24"/>
        </w:rPr>
      </w:pPr>
      <w:r>
        <w:rPr>
          <w:rFonts w:ascii="Verdana" w:hAnsi="Verdana"/>
          <w:b w:val="0"/>
          <w:bCs w:val="0"/>
          <w:sz w:val="28"/>
          <w:szCs w:val="28"/>
        </w:rPr>
        <w:t xml:space="preserve">1- </w:t>
      </w:r>
      <w:r w:rsidR="00611DE9" w:rsidRPr="00611DE9">
        <w:rPr>
          <w:rFonts w:ascii="Verdana" w:hAnsi="Verdana"/>
          <w:b w:val="0"/>
          <w:bCs w:val="0"/>
          <w:sz w:val="28"/>
          <w:szCs w:val="28"/>
        </w:rPr>
        <w:t>The Institution:</w:t>
      </w:r>
      <w:r w:rsidR="00611DE9">
        <w:rPr>
          <w:rFonts w:ascii="Verdana" w:hAnsi="Verdana"/>
          <w:b w:val="0"/>
          <w:bCs w:val="0"/>
          <w:sz w:val="24"/>
          <w:szCs w:val="24"/>
        </w:rPr>
        <w:t xml:space="preserve"> </w:t>
      </w:r>
    </w:p>
    <w:p w:rsidR="00DE2CC8" w:rsidRPr="00611DE9" w:rsidRDefault="00DE2CC8" w:rsidP="004142C9">
      <w:pPr>
        <w:pStyle w:val="Heading5"/>
        <w:ind w:left="720"/>
        <w:jc w:val="highKashida"/>
        <w:rPr>
          <w:rFonts w:ascii="Verdana" w:hAnsi="Verdana"/>
        </w:rPr>
      </w:pPr>
      <w:r w:rsidRPr="00DE2CC8">
        <w:rPr>
          <w:rFonts w:ascii="Verdana" w:hAnsi="Verdana"/>
        </w:rPr>
        <w:br/>
        <w:t xml:space="preserve">For </w:t>
      </w:r>
      <w:r w:rsidRPr="00892842">
        <w:rPr>
          <w:rFonts w:ascii="Verdana" w:hAnsi="Verdana"/>
          <w:color w:val="FF0000"/>
        </w:rPr>
        <w:t>I received from the Lord that which I also delivered to you</w:t>
      </w:r>
      <w:r w:rsidRPr="00DE2CC8">
        <w:rPr>
          <w:rFonts w:ascii="Verdana" w:hAnsi="Verdana"/>
        </w:rPr>
        <w:t xml:space="preserve">: that the Lord Jesus on the </w:t>
      </w:r>
      <w:r w:rsidRPr="00DE2CC8">
        <w:rPr>
          <w:rFonts w:ascii="Verdana" w:hAnsi="Verdana"/>
          <w:i/>
          <w:iCs/>
        </w:rPr>
        <w:t>same</w:t>
      </w:r>
      <w:r w:rsidRPr="00DE2CC8">
        <w:rPr>
          <w:rFonts w:ascii="Verdana" w:hAnsi="Verdana"/>
        </w:rPr>
        <w:t xml:space="preserve"> night in which He was betrayed took bread; and when He had given thanks, He broke </w:t>
      </w:r>
      <w:r w:rsidRPr="00DE2CC8">
        <w:rPr>
          <w:rFonts w:ascii="Verdana" w:hAnsi="Verdana"/>
          <w:i/>
          <w:iCs/>
        </w:rPr>
        <w:t>it</w:t>
      </w:r>
      <w:r w:rsidRPr="00DE2CC8">
        <w:rPr>
          <w:rFonts w:ascii="Verdana" w:hAnsi="Verdana"/>
        </w:rPr>
        <w:t xml:space="preserve"> and said, “Take, eat; </w:t>
      </w:r>
      <w:r w:rsidRPr="00892842">
        <w:rPr>
          <w:rFonts w:ascii="Verdana" w:hAnsi="Verdana"/>
          <w:color w:val="1F497D" w:themeColor="text2"/>
        </w:rPr>
        <w:t>this is My body</w:t>
      </w:r>
      <w:r w:rsidRPr="00DE2CC8">
        <w:rPr>
          <w:rFonts w:ascii="Verdana" w:hAnsi="Verdana"/>
        </w:rPr>
        <w:t xml:space="preserve"> which is broken for you; do this in remembrance of Me.”  In the same </w:t>
      </w:r>
      <w:proofErr w:type="gramStart"/>
      <w:r w:rsidRPr="00DE2CC8">
        <w:rPr>
          <w:rFonts w:ascii="Verdana" w:hAnsi="Verdana"/>
        </w:rPr>
        <w:t>manner</w:t>
      </w:r>
      <w:proofErr w:type="gramEnd"/>
      <w:r w:rsidRPr="00DE2CC8">
        <w:rPr>
          <w:rFonts w:ascii="Verdana" w:hAnsi="Verdana"/>
        </w:rPr>
        <w:t xml:space="preserve"> </w:t>
      </w:r>
      <w:r w:rsidRPr="00DE2CC8">
        <w:rPr>
          <w:rFonts w:ascii="Verdana" w:hAnsi="Verdana"/>
          <w:i/>
          <w:iCs/>
        </w:rPr>
        <w:t>He</w:t>
      </w:r>
      <w:r w:rsidRPr="00DE2CC8">
        <w:rPr>
          <w:rFonts w:ascii="Verdana" w:hAnsi="Verdana"/>
        </w:rPr>
        <w:t xml:space="preserve"> also </w:t>
      </w:r>
      <w:r w:rsidRPr="00DE2CC8">
        <w:rPr>
          <w:rFonts w:ascii="Verdana" w:hAnsi="Verdana"/>
          <w:i/>
          <w:iCs/>
        </w:rPr>
        <w:t>took</w:t>
      </w:r>
      <w:r w:rsidRPr="00DE2CC8">
        <w:rPr>
          <w:rFonts w:ascii="Verdana" w:hAnsi="Verdana"/>
        </w:rPr>
        <w:t xml:space="preserve"> the cup after supper, saying, “This cup is the new covenant in My blood. </w:t>
      </w:r>
      <w:proofErr w:type="gramStart"/>
      <w:r w:rsidRPr="00DE2CC8">
        <w:rPr>
          <w:rFonts w:ascii="Verdana" w:hAnsi="Verdana"/>
        </w:rPr>
        <w:t>This do</w:t>
      </w:r>
      <w:proofErr w:type="gramEnd"/>
      <w:r w:rsidRPr="00DE2CC8">
        <w:rPr>
          <w:rFonts w:ascii="Verdana" w:hAnsi="Verdana"/>
        </w:rPr>
        <w:t xml:space="preserve">, as often as you drink </w:t>
      </w:r>
      <w:r w:rsidRPr="00DE2CC8">
        <w:rPr>
          <w:rFonts w:ascii="Verdana" w:hAnsi="Verdana"/>
          <w:i/>
          <w:iCs/>
        </w:rPr>
        <w:t>it,</w:t>
      </w:r>
      <w:r w:rsidRPr="00DE2CC8">
        <w:rPr>
          <w:rFonts w:ascii="Verdana" w:hAnsi="Verdana"/>
        </w:rPr>
        <w:t xml:space="preserve"> in remembrance of Me.” </w:t>
      </w:r>
      <w:r w:rsidR="00611DE9">
        <w:rPr>
          <w:rFonts w:ascii="Verdana" w:hAnsi="Verdana"/>
        </w:rPr>
        <w:t xml:space="preserve"> </w:t>
      </w:r>
      <w:r w:rsidRPr="00DE2CC8">
        <w:rPr>
          <w:rFonts w:ascii="Verdana" w:hAnsi="Verdana"/>
        </w:rPr>
        <w:t xml:space="preserve">For as often as you eat this bread and drink this cup, you proclaim the Lord’s death </w:t>
      </w:r>
      <w:proofErr w:type="gramStart"/>
      <w:r w:rsidRPr="00DE2CC8">
        <w:rPr>
          <w:rFonts w:ascii="Verdana" w:hAnsi="Verdana"/>
        </w:rPr>
        <w:t>till</w:t>
      </w:r>
      <w:proofErr w:type="gramEnd"/>
      <w:r w:rsidRPr="00DE2CC8">
        <w:rPr>
          <w:rFonts w:ascii="Verdana" w:hAnsi="Verdana"/>
        </w:rPr>
        <w:t xml:space="preserve"> He </w:t>
      </w:r>
      <w:r w:rsidRPr="00DE2CC8">
        <w:rPr>
          <w:rFonts w:ascii="Verdana" w:hAnsi="Verdana"/>
        </w:rPr>
        <w:t>comes</w:t>
      </w:r>
      <w:r w:rsidR="00611DE9">
        <w:rPr>
          <w:rFonts w:ascii="Verdana" w:hAnsi="Verdana"/>
          <w:sz w:val="28"/>
          <w:szCs w:val="28"/>
        </w:rPr>
        <w:t xml:space="preserve"> </w:t>
      </w:r>
      <w:r w:rsidR="00611DE9">
        <w:rPr>
          <w:rFonts w:ascii="Verdana" w:hAnsi="Verdana"/>
        </w:rPr>
        <w:t>(1 Corinthians 11:23-26</w:t>
      </w:r>
      <w:r w:rsidR="00611DE9">
        <w:rPr>
          <w:rFonts w:ascii="Verdana" w:hAnsi="Verdana"/>
        </w:rPr>
        <w:t xml:space="preserve">). </w:t>
      </w:r>
    </w:p>
    <w:p w:rsidR="00DE2CC8" w:rsidRPr="00611DE9" w:rsidRDefault="00D67E83" w:rsidP="008B24D9">
      <w:pPr>
        <w:pStyle w:val="Heading5"/>
        <w:rPr>
          <w:rFonts w:ascii="Verdana" w:hAnsi="Verdana"/>
          <w:b w:val="0"/>
          <w:bCs w:val="0"/>
          <w:sz w:val="28"/>
          <w:szCs w:val="28"/>
        </w:rPr>
      </w:pPr>
      <w:r>
        <w:rPr>
          <w:rFonts w:ascii="Verdana" w:hAnsi="Verdana"/>
          <w:b w:val="0"/>
          <w:bCs w:val="0"/>
          <w:sz w:val="28"/>
          <w:szCs w:val="28"/>
        </w:rPr>
        <w:t xml:space="preserve">2- </w:t>
      </w:r>
      <w:r w:rsidR="00611DE9" w:rsidRPr="00611DE9">
        <w:rPr>
          <w:rFonts w:ascii="Verdana" w:hAnsi="Verdana"/>
          <w:b w:val="0"/>
          <w:bCs w:val="0"/>
          <w:sz w:val="28"/>
          <w:szCs w:val="28"/>
        </w:rPr>
        <w:t>Discerning the Lord’s Body:</w:t>
      </w:r>
    </w:p>
    <w:p w:rsidR="00D0387A" w:rsidRDefault="00DE2CC8" w:rsidP="00784A6E">
      <w:pPr>
        <w:pStyle w:val="Heading5"/>
        <w:ind w:left="720"/>
        <w:jc w:val="both"/>
        <w:rPr>
          <w:rFonts w:ascii="Verdana" w:hAnsi="Verdana"/>
          <w:b w:val="0"/>
          <w:bCs w:val="0"/>
          <w:color w:val="000000"/>
          <w:sz w:val="24"/>
          <w:szCs w:val="24"/>
        </w:rPr>
      </w:pPr>
      <w:proofErr w:type="gramStart"/>
      <w:r w:rsidRPr="00892842">
        <w:rPr>
          <w:rFonts w:ascii="Verdana" w:hAnsi="Verdana"/>
          <w:color w:val="FF0000"/>
        </w:rPr>
        <w:t>Therefore</w:t>
      </w:r>
      <w:proofErr w:type="gramEnd"/>
      <w:r w:rsidRPr="00892842">
        <w:rPr>
          <w:rFonts w:ascii="Verdana" w:hAnsi="Verdana"/>
          <w:color w:val="FF0000"/>
        </w:rPr>
        <w:t xml:space="preserve"> whoever eats this bread or drinks </w:t>
      </w:r>
      <w:r w:rsidRPr="00892842">
        <w:rPr>
          <w:rFonts w:ascii="Verdana" w:hAnsi="Verdana"/>
          <w:i/>
          <w:iCs/>
          <w:color w:val="FF0000"/>
        </w:rPr>
        <w:t>this</w:t>
      </w:r>
      <w:r w:rsidRPr="00892842">
        <w:rPr>
          <w:rFonts w:ascii="Verdana" w:hAnsi="Verdana"/>
          <w:color w:val="FF0000"/>
        </w:rPr>
        <w:t xml:space="preserve"> cup of the Lord in an unworthy manner will be guilty of the body and blood of the Lord.</w:t>
      </w:r>
      <w:r w:rsidRPr="00DE2CC8">
        <w:rPr>
          <w:rFonts w:ascii="Verdana" w:hAnsi="Verdana"/>
        </w:rPr>
        <w:t xml:space="preserve"> But let a man examine himself, and so let him eat of the bread and drink of the cup. </w:t>
      </w:r>
      <w:r w:rsidRPr="00892842">
        <w:rPr>
          <w:rFonts w:ascii="Verdana" w:hAnsi="Verdana"/>
          <w:color w:val="FF0000"/>
        </w:rPr>
        <w:t>For he who eats and drinks in an unworthy manner eats and drinks judgment to himself, not discerning the Lord’s body.</w:t>
      </w:r>
      <w:r w:rsidRPr="00DE2CC8">
        <w:rPr>
          <w:rFonts w:ascii="Verdana" w:hAnsi="Verdana"/>
        </w:rPr>
        <w:t xml:space="preserve"> For this </w:t>
      </w:r>
      <w:proofErr w:type="gramStart"/>
      <w:r w:rsidRPr="00DE2CC8">
        <w:rPr>
          <w:rFonts w:ascii="Verdana" w:hAnsi="Verdana"/>
        </w:rPr>
        <w:t>reason</w:t>
      </w:r>
      <w:proofErr w:type="gramEnd"/>
      <w:r w:rsidRPr="00DE2CC8">
        <w:rPr>
          <w:rFonts w:ascii="Verdana" w:hAnsi="Verdana"/>
        </w:rPr>
        <w:t xml:space="preserve"> many </w:t>
      </w:r>
      <w:r w:rsidRPr="00DE2CC8">
        <w:rPr>
          <w:rFonts w:ascii="Verdana" w:hAnsi="Verdana"/>
          <w:i/>
          <w:iCs/>
        </w:rPr>
        <w:t>are</w:t>
      </w:r>
      <w:r w:rsidRPr="00DE2CC8">
        <w:rPr>
          <w:rFonts w:ascii="Verdana" w:hAnsi="Verdana"/>
        </w:rPr>
        <w:t xml:space="preserve"> weak and sick among you, and many sleep.  For </w:t>
      </w:r>
      <w:proofErr w:type="gramStart"/>
      <w:r w:rsidRPr="00DE2CC8">
        <w:rPr>
          <w:rFonts w:ascii="Verdana" w:hAnsi="Verdana"/>
        </w:rPr>
        <w:t>if</w:t>
      </w:r>
      <w:proofErr w:type="gramEnd"/>
      <w:r w:rsidRPr="00DE2CC8">
        <w:rPr>
          <w:rFonts w:ascii="Verdana" w:hAnsi="Verdana"/>
        </w:rPr>
        <w:t xml:space="preserve"> we would judge ourselves, we would not be judged. But when we are judged, we are chastened by the Lord, that we may not be condemned with the world</w:t>
      </w:r>
      <w:r w:rsidR="00611DE9">
        <w:rPr>
          <w:rFonts w:ascii="Verdana" w:hAnsi="Verdana"/>
        </w:rPr>
        <w:t xml:space="preserve"> (1Corinthians 11:27-32</w:t>
      </w:r>
      <w:r w:rsidR="00611DE9">
        <w:rPr>
          <w:rFonts w:ascii="Verdana" w:hAnsi="Verdana"/>
        </w:rPr>
        <w:t>)</w:t>
      </w:r>
      <w:r w:rsidRPr="00DE2CC8">
        <w:rPr>
          <w:rFonts w:ascii="Verdana" w:hAnsi="Verdana"/>
        </w:rPr>
        <w:t>.</w:t>
      </w:r>
      <w:r w:rsidR="00392BBB">
        <w:rPr>
          <w:rFonts w:ascii="Verdana" w:hAnsi="Verdana"/>
          <w:b w:val="0"/>
          <w:bCs w:val="0"/>
          <w:color w:val="000000"/>
          <w:sz w:val="24"/>
          <w:szCs w:val="24"/>
        </w:rPr>
        <w:t xml:space="preserve"> </w:t>
      </w:r>
    </w:p>
    <w:p w:rsidR="00605555" w:rsidRPr="00605555" w:rsidRDefault="00605555" w:rsidP="00784A6E">
      <w:pPr>
        <w:pStyle w:val="Heading5"/>
        <w:ind w:left="720"/>
        <w:jc w:val="both"/>
        <w:rPr>
          <w:rFonts w:ascii="Verdana" w:hAnsi="Verdana"/>
          <w:b w:val="0"/>
          <w:bCs w:val="0"/>
          <w:i/>
          <w:iCs/>
          <w:sz w:val="24"/>
          <w:szCs w:val="24"/>
        </w:rPr>
      </w:pPr>
      <w:r>
        <w:rPr>
          <w:rFonts w:ascii="Verdana" w:hAnsi="Verdana"/>
          <w:b w:val="0"/>
          <w:bCs w:val="0"/>
          <w:sz w:val="24"/>
          <w:szCs w:val="24"/>
        </w:rPr>
        <w:t>(</w:t>
      </w:r>
      <w:r>
        <w:rPr>
          <w:rFonts w:ascii="Verdana" w:hAnsi="Verdana"/>
          <w:b w:val="0"/>
          <w:bCs w:val="0"/>
          <w:i/>
          <w:iCs/>
          <w:sz w:val="24"/>
          <w:szCs w:val="24"/>
        </w:rPr>
        <w:t>To be continued)</w:t>
      </w:r>
    </w:p>
    <w:p w:rsidR="00D40109" w:rsidRPr="00605555" w:rsidRDefault="00D40109">
      <w:pPr>
        <w:pStyle w:val="Heading5"/>
        <w:ind w:left="720"/>
        <w:jc w:val="both"/>
        <w:rPr>
          <w:rFonts w:ascii="Verdana" w:hAnsi="Verdana"/>
          <w:b w:val="0"/>
          <w:bCs w:val="0"/>
          <w:i/>
          <w:iCs/>
          <w:sz w:val="24"/>
          <w:szCs w:val="24"/>
        </w:rPr>
      </w:pPr>
    </w:p>
    <w:sectPr w:rsidR="00D40109" w:rsidRPr="00605555" w:rsidSect="00CB20B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57" w:rsidRDefault="00AB0E57" w:rsidP="005A69BE">
      <w:r>
        <w:separator/>
      </w:r>
    </w:p>
  </w:endnote>
  <w:endnote w:type="continuationSeparator" w:id="0">
    <w:p w:rsidR="00AB0E57" w:rsidRDefault="00AB0E57" w:rsidP="005A6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3D" w:rsidRDefault="003D0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57" w:rsidRDefault="00AB0E57" w:rsidP="005A69BE">
      <w:r>
        <w:separator/>
      </w:r>
    </w:p>
  </w:footnote>
  <w:footnote w:type="continuationSeparator" w:id="0">
    <w:p w:rsidR="00AB0E57" w:rsidRDefault="00AB0E57" w:rsidP="005A6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3D" w:rsidRDefault="003D0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D48A6"/>
    <w:multiLevelType w:val="hybridMultilevel"/>
    <w:tmpl w:val="0F9C25BC"/>
    <w:lvl w:ilvl="0" w:tplc="CD0CBD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characterSpacingControl w:val="doNotCompress"/>
  <w:footnotePr>
    <w:footnote w:id="-1"/>
    <w:footnote w:id="0"/>
  </w:footnotePr>
  <w:endnotePr>
    <w:endnote w:id="-1"/>
    <w:endnote w:id="0"/>
  </w:endnotePr>
  <w:compat/>
  <w:rsids>
    <w:rsidRoot w:val="00D0387A"/>
    <w:rsid w:val="0000310D"/>
    <w:rsid w:val="00077B94"/>
    <w:rsid w:val="0014405E"/>
    <w:rsid w:val="001476F3"/>
    <w:rsid w:val="0018425F"/>
    <w:rsid w:val="0019173A"/>
    <w:rsid w:val="001A335B"/>
    <w:rsid w:val="001A593F"/>
    <w:rsid w:val="001B5B39"/>
    <w:rsid w:val="00205B9A"/>
    <w:rsid w:val="0025205D"/>
    <w:rsid w:val="00382CD9"/>
    <w:rsid w:val="00392BBB"/>
    <w:rsid w:val="003A64F7"/>
    <w:rsid w:val="003D023D"/>
    <w:rsid w:val="004142C9"/>
    <w:rsid w:val="00512F70"/>
    <w:rsid w:val="005A69BE"/>
    <w:rsid w:val="005D7EFE"/>
    <w:rsid w:val="005E605B"/>
    <w:rsid w:val="00603311"/>
    <w:rsid w:val="00605555"/>
    <w:rsid w:val="00611DE9"/>
    <w:rsid w:val="006130FE"/>
    <w:rsid w:val="006D57A0"/>
    <w:rsid w:val="00734007"/>
    <w:rsid w:val="007569E9"/>
    <w:rsid w:val="007759A6"/>
    <w:rsid w:val="00784A6E"/>
    <w:rsid w:val="0079474E"/>
    <w:rsid w:val="007B6E82"/>
    <w:rsid w:val="007C6675"/>
    <w:rsid w:val="007D75C3"/>
    <w:rsid w:val="007F4917"/>
    <w:rsid w:val="00802F24"/>
    <w:rsid w:val="008406EB"/>
    <w:rsid w:val="008408DC"/>
    <w:rsid w:val="00856D9E"/>
    <w:rsid w:val="00892842"/>
    <w:rsid w:val="008B24D9"/>
    <w:rsid w:val="008C1D72"/>
    <w:rsid w:val="009125DC"/>
    <w:rsid w:val="00991D0F"/>
    <w:rsid w:val="009B2C13"/>
    <w:rsid w:val="00A04BC3"/>
    <w:rsid w:val="00A0709C"/>
    <w:rsid w:val="00A90948"/>
    <w:rsid w:val="00AA3382"/>
    <w:rsid w:val="00AB0E57"/>
    <w:rsid w:val="00AD5A81"/>
    <w:rsid w:val="00AD68D4"/>
    <w:rsid w:val="00B52473"/>
    <w:rsid w:val="00C07D81"/>
    <w:rsid w:val="00C1339A"/>
    <w:rsid w:val="00CB20BA"/>
    <w:rsid w:val="00CC2AA9"/>
    <w:rsid w:val="00D025EC"/>
    <w:rsid w:val="00D0387A"/>
    <w:rsid w:val="00D14EF4"/>
    <w:rsid w:val="00D40109"/>
    <w:rsid w:val="00D67E83"/>
    <w:rsid w:val="00D96D31"/>
    <w:rsid w:val="00DE030E"/>
    <w:rsid w:val="00DE2CC8"/>
    <w:rsid w:val="00E153FA"/>
    <w:rsid w:val="00E61ABB"/>
    <w:rsid w:val="00FA0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7A"/>
    <w:pPr>
      <w:spacing w:after="0" w:line="240" w:lineRule="auto"/>
    </w:pPr>
    <w:rPr>
      <w:rFonts w:ascii="Times New Roman" w:eastAsia="Times New Roman" w:hAnsi="Times New Roman"/>
      <w:color w:val="auto"/>
    </w:rPr>
  </w:style>
  <w:style w:type="paragraph" w:styleId="Heading5">
    <w:name w:val="heading 5"/>
    <w:basedOn w:val="Normal"/>
    <w:link w:val="Heading5Char"/>
    <w:uiPriority w:val="9"/>
    <w:qFormat/>
    <w:rsid w:val="00D0387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0387A"/>
    <w:rPr>
      <w:rFonts w:ascii="Times New Roman" w:eastAsia="Times New Roman" w:hAnsi="Times New Roman"/>
      <w:b/>
      <w:bCs/>
      <w:color w:val="auto"/>
      <w:sz w:val="20"/>
      <w:szCs w:val="20"/>
    </w:rPr>
  </w:style>
  <w:style w:type="character" w:customStyle="1" w:styleId="sup">
    <w:name w:val="sup"/>
    <w:basedOn w:val="DefaultParagraphFont"/>
    <w:rsid w:val="00D0387A"/>
  </w:style>
  <w:style w:type="character" w:styleId="Hyperlink">
    <w:name w:val="Hyperlink"/>
    <w:basedOn w:val="DefaultParagraphFont"/>
    <w:uiPriority w:val="99"/>
    <w:rsid w:val="00D0387A"/>
    <w:rPr>
      <w:color w:val="0000FF"/>
      <w:u w:val="single"/>
    </w:rPr>
  </w:style>
  <w:style w:type="paragraph" w:styleId="NormalWeb">
    <w:name w:val="Normal (Web)"/>
    <w:basedOn w:val="Normal"/>
    <w:rsid w:val="00D0387A"/>
    <w:pPr>
      <w:spacing w:before="100" w:beforeAutospacing="1" w:after="100" w:afterAutospacing="1"/>
    </w:pPr>
  </w:style>
  <w:style w:type="paragraph" w:styleId="FootnoteText">
    <w:name w:val="footnote text"/>
    <w:basedOn w:val="Normal"/>
    <w:link w:val="FootnoteTextChar"/>
    <w:semiHidden/>
    <w:rsid w:val="005A69BE"/>
    <w:pPr>
      <w:spacing w:before="120"/>
    </w:pPr>
    <w:rPr>
      <w:rFonts w:eastAsia="SimSun"/>
      <w:sz w:val="20"/>
      <w:szCs w:val="20"/>
      <w:lang w:eastAsia="zh-CN"/>
    </w:rPr>
  </w:style>
  <w:style w:type="character" w:customStyle="1" w:styleId="FootnoteTextChar">
    <w:name w:val="Footnote Text Char"/>
    <w:basedOn w:val="DefaultParagraphFont"/>
    <w:link w:val="FootnoteText"/>
    <w:semiHidden/>
    <w:rsid w:val="005A69BE"/>
    <w:rPr>
      <w:rFonts w:ascii="Times New Roman" w:eastAsia="SimSun" w:hAnsi="Times New Roman"/>
      <w:color w:val="auto"/>
      <w:sz w:val="20"/>
      <w:szCs w:val="20"/>
      <w:lang w:eastAsia="zh-CN"/>
    </w:rPr>
  </w:style>
  <w:style w:type="character" w:styleId="FootnoteReference">
    <w:name w:val="footnote reference"/>
    <w:basedOn w:val="DefaultParagraphFont"/>
    <w:semiHidden/>
    <w:rsid w:val="005A69BE"/>
    <w:rPr>
      <w:vertAlign w:val="superscript"/>
    </w:rPr>
  </w:style>
  <w:style w:type="character" w:styleId="Strong">
    <w:name w:val="Strong"/>
    <w:basedOn w:val="DefaultParagraphFont"/>
    <w:uiPriority w:val="22"/>
    <w:qFormat/>
    <w:rsid w:val="005A69BE"/>
    <w:rPr>
      <w:b/>
      <w:bCs/>
    </w:rPr>
  </w:style>
  <w:style w:type="character" w:customStyle="1" w:styleId="apple-style-span">
    <w:name w:val="apple-style-span"/>
    <w:basedOn w:val="DefaultParagraphFont"/>
    <w:rsid w:val="003D023D"/>
  </w:style>
  <w:style w:type="character" w:customStyle="1" w:styleId="apple-converted-space">
    <w:name w:val="apple-converted-space"/>
    <w:basedOn w:val="DefaultParagraphFont"/>
    <w:rsid w:val="003D023D"/>
  </w:style>
  <w:style w:type="paragraph" w:styleId="Header">
    <w:name w:val="header"/>
    <w:basedOn w:val="Normal"/>
    <w:link w:val="HeaderChar"/>
    <w:uiPriority w:val="99"/>
    <w:semiHidden/>
    <w:unhideWhenUsed/>
    <w:rsid w:val="003D023D"/>
    <w:pPr>
      <w:tabs>
        <w:tab w:val="center" w:pos="4320"/>
        <w:tab w:val="right" w:pos="8640"/>
      </w:tabs>
    </w:pPr>
  </w:style>
  <w:style w:type="character" w:customStyle="1" w:styleId="HeaderChar">
    <w:name w:val="Header Char"/>
    <w:basedOn w:val="DefaultParagraphFont"/>
    <w:link w:val="Header"/>
    <w:uiPriority w:val="99"/>
    <w:semiHidden/>
    <w:rsid w:val="003D023D"/>
    <w:rPr>
      <w:rFonts w:ascii="Times New Roman" w:eastAsia="Times New Roman" w:hAnsi="Times New Roman"/>
      <w:color w:val="auto"/>
    </w:rPr>
  </w:style>
  <w:style w:type="paragraph" w:styleId="Footer">
    <w:name w:val="footer"/>
    <w:basedOn w:val="Normal"/>
    <w:link w:val="FooterChar"/>
    <w:uiPriority w:val="99"/>
    <w:semiHidden/>
    <w:unhideWhenUsed/>
    <w:rsid w:val="003D023D"/>
    <w:pPr>
      <w:tabs>
        <w:tab w:val="center" w:pos="4320"/>
        <w:tab w:val="right" w:pos="8640"/>
      </w:tabs>
    </w:pPr>
  </w:style>
  <w:style w:type="character" w:customStyle="1" w:styleId="FooterChar">
    <w:name w:val="Footer Char"/>
    <w:basedOn w:val="DefaultParagraphFont"/>
    <w:link w:val="Footer"/>
    <w:uiPriority w:val="99"/>
    <w:semiHidden/>
    <w:rsid w:val="003D023D"/>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3D023D"/>
    <w:rPr>
      <w:rFonts w:ascii="Tahoma" w:hAnsi="Tahoma" w:cs="Tahoma"/>
      <w:sz w:val="16"/>
      <w:szCs w:val="16"/>
    </w:rPr>
  </w:style>
  <w:style w:type="character" w:customStyle="1" w:styleId="BalloonTextChar">
    <w:name w:val="Balloon Text Char"/>
    <w:basedOn w:val="DefaultParagraphFont"/>
    <w:link w:val="BalloonText"/>
    <w:uiPriority w:val="99"/>
    <w:semiHidden/>
    <w:rsid w:val="003D023D"/>
    <w:rPr>
      <w:rFonts w:ascii="Tahoma" w:eastAsia="Times New Roman"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7242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7</cp:revision>
  <dcterms:created xsi:type="dcterms:W3CDTF">2011-03-13T03:40:00Z</dcterms:created>
  <dcterms:modified xsi:type="dcterms:W3CDTF">2011-03-13T03:46:00Z</dcterms:modified>
</cp:coreProperties>
</file>